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54" w:rsidRPr="00DF5457" w:rsidRDefault="00172654" w:rsidP="00172654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309784147"/>
          <w:placeholder>
            <w:docPart w:val="8D828149EB794B849E43A60C88BF6001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29.08.2023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1413585460"/>
          <w:placeholder>
            <w:docPart w:val="872F6E1E7F6248E3826281200BF0A77D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49-нд</w:t>
          </w:r>
        </w:sdtContent>
      </w:sdt>
    </w:p>
    <w:p w:rsidR="00172654" w:rsidRPr="00DF5457" w:rsidRDefault="00172654" w:rsidP="00172654">
      <w:pPr>
        <w:tabs>
          <w:tab w:val="left" w:pos="5245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172654" w:rsidRDefault="00172654" w:rsidP="0017265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, деятельность которых отнесена к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высокой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 категории риска</w:t>
      </w:r>
    </w:p>
    <w:p w:rsidR="00172654" w:rsidRDefault="00172654" w:rsidP="0017265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4786" w:type="dxa"/>
        <w:tblLook w:val="04A0"/>
      </w:tblPr>
      <w:tblGrid>
        <w:gridCol w:w="595"/>
        <w:gridCol w:w="2209"/>
        <w:gridCol w:w="1133"/>
        <w:gridCol w:w="1842"/>
        <w:gridCol w:w="1842"/>
        <w:gridCol w:w="1842"/>
        <w:gridCol w:w="1561"/>
        <w:gridCol w:w="3762"/>
      </w:tblGrid>
      <w:tr w:rsidR="00172654" w:rsidRPr="00DF5457" w:rsidTr="00331C60">
        <w:trPr>
          <w:cantSplit/>
          <w:trHeight w:val="1273"/>
        </w:trPr>
        <w:tc>
          <w:tcPr>
            <w:tcW w:w="201" w:type="pct"/>
          </w:tcPr>
          <w:p w:rsidR="00172654" w:rsidRPr="00DF5457" w:rsidRDefault="00172654" w:rsidP="00331C6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172654" w:rsidRPr="00DF5457" w:rsidRDefault="00172654" w:rsidP="00331C60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47" w:type="pct"/>
          </w:tcPr>
          <w:p w:rsidR="00172654" w:rsidRPr="00DF5457" w:rsidRDefault="00172654" w:rsidP="00331C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83" w:type="pct"/>
          </w:tcPr>
          <w:p w:rsidR="00172654" w:rsidRPr="00DF5457" w:rsidRDefault="00172654" w:rsidP="00331C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23" w:type="pct"/>
          </w:tcPr>
          <w:p w:rsidR="00172654" w:rsidRPr="00DF5457" w:rsidRDefault="00172654" w:rsidP="00331C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Место нахождения </w:t>
            </w:r>
          </w:p>
        </w:tc>
        <w:tc>
          <w:tcPr>
            <w:tcW w:w="623" w:type="pct"/>
          </w:tcPr>
          <w:p w:rsidR="00172654" w:rsidRPr="00DF5457" w:rsidRDefault="00172654" w:rsidP="00331C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623" w:type="pct"/>
          </w:tcPr>
          <w:p w:rsidR="00172654" w:rsidRDefault="00172654" w:rsidP="00331C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Группа вероятности </w:t>
            </w:r>
          </w:p>
        </w:tc>
        <w:tc>
          <w:tcPr>
            <w:tcW w:w="528" w:type="pct"/>
          </w:tcPr>
          <w:p w:rsidR="00172654" w:rsidRPr="00DF5457" w:rsidRDefault="00172654" w:rsidP="00331C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w="1272" w:type="pct"/>
          </w:tcPr>
          <w:p w:rsidR="00172654" w:rsidRDefault="00172654" w:rsidP="00331C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Критерии отнесения объектов контроля к группе тяжести </w:t>
            </w:r>
          </w:p>
          <w:p w:rsidR="00172654" w:rsidRPr="00DF5457" w:rsidRDefault="00172654" w:rsidP="00331C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(указать основания)</w:t>
            </w:r>
          </w:p>
        </w:tc>
      </w:tr>
      <w:tr w:rsidR="00172654" w:rsidTr="00331C60">
        <w:trPr>
          <w:trHeight w:val="1099"/>
        </w:trPr>
        <w:tc>
          <w:tcPr>
            <w:tcW w:w="5000" w:type="pct"/>
            <w:gridSpan w:val="8"/>
          </w:tcPr>
          <w:p w:rsidR="00172654" w:rsidRPr="00DF5457" w:rsidRDefault="00172654" w:rsidP="00331C6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8390D">
              <w:rPr>
                <w:rFonts w:ascii="Times New Roman" w:hAnsi="Times New Roman"/>
                <w:sz w:val="28"/>
                <w:szCs w:val="28"/>
              </w:rPr>
              <w:t>На подведомственной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390D">
              <w:rPr>
                <w:rFonts w:ascii="Times New Roman" w:hAnsi="Times New Roman"/>
                <w:sz w:val="28"/>
                <w:szCs w:val="28"/>
              </w:rPr>
              <w:t>Роскомнадзора</w:t>
            </w:r>
            <w:proofErr w:type="spellEnd"/>
            <w:r w:rsidRPr="0098390D">
              <w:rPr>
                <w:rFonts w:ascii="Times New Roman" w:hAnsi="Times New Roman"/>
                <w:sz w:val="28"/>
                <w:szCs w:val="28"/>
              </w:rPr>
              <w:t xml:space="preserve"> по Архангельской области и Ненецкому автономному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объектов контроля (надзора), 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 xml:space="preserve">деятельность которых отнесена к значительной категории риска, по состоянию на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8.2023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 xml:space="preserve"> года отсутствуют.</w:t>
            </w: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riskProbablyGroup"/>
                <w:tag w:val="riskProbablyGroup"/>
                <w:id w:val="-205838113"/>
                <w:placeholder>
                  <w:docPart w:val="8E873D1D319A4457AB2EC9642BE74482"/>
                </w:placeholder>
                <w:showingPlcHdr/>
              </w:sdtPr>
              <w:sdtContent/>
            </w:sdt>
          </w:p>
        </w:tc>
      </w:tr>
    </w:tbl>
    <w:p w:rsidR="00172654" w:rsidRPr="00DF5457" w:rsidRDefault="00172654" w:rsidP="0017265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172654" w:rsidRPr="00DF5457" w:rsidRDefault="00172654" w:rsidP="0017265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172654" w:rsidRDefault="00172654" w:rsidP="0017265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A14E04" w:rsidRDefault="00A14E04"/>
    <w:sectPr w:rsidR="00A14E04" w:rsidSect="00172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72654"/>
    <w:rsid w:val="00172654"/>
    <w:rsid w:val="00A1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54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17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654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828149EB794B849E43A60C88BF6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F7703-E20A-4DDF-A656-17364F587F86}"/>
      </w:docPartPr>
      <w:docPartBody>
        <w:p w:rsidR="00000000" w:rsidRDefault="00C6043B" w:rsidP="00C6043B">
          <w:pPr>
            <w:pStyle w:val="8D828149EB794B849E43A60C88BF6001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872F6E1E7F6248E3826281200BF0A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64CD7-CDBE-4060-BC33-37CE21EEDDA6}"/>
      </w:docPartPr>
      <w:docPartBody>
        <w:p w:rsidR="00000000" w:rsidRDefault="00C6043B" w:rsidP="00C6043B">
          <w:pPr>
            <w:pStyle w:val="872F6E1E7F6248E3826281200BF0A77D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8E873D1D319A4457AB2EC9642BE74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3D19C-EDAF-460D-995D-FE2ED596E386}"/>
      </w:docPartPr>
      <w:docPartBody>
        <w:p w:rsidR="00000000" w:rsidRDefault="00C6043B" w:rsidP="00C6043B">
          <w:pPr>
            <w:pStyle w:val="8E873D1D319A4457AB2EC9642BE74482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6043B"/>
    <w:rsid w:val="00C6043B"/>
    <w:rsid w:val="00FE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828149EB794B849E43A60C88BF6001">
    <w:name w:val="8D828149EB794B849E43A60C88BF6001"/>
    <w:rsid w:val="00C6043B"/>
  </w:style>
  <w:style w:type="paragraph" w:customStyle="1" w:styleId="872F6E1E7F6248E3826281200BF0A77D">
    <w:name w:val="872F6E1E7F6248E3826281200BF0A77D"/>
    <w:rsid w:val="00C6043B"/>
  </w:style>
  <w:style w:type="character" w:styleId="a3">
    <w:name w:val="Placeholder Text"/>
    <w:basedOn w:val="a0"/>
    <w:uiPriority w:val="99"/>
    <w:semiHidden/>
    <w:rsid w:val="00C6043B"/>
    <w:rPr>
      <w:color w:val="808080"/>
    </w:rPr>
  </w:style>
  <w:style w:type="paragraph" w:customStyle="1" w:styleId="8E873D1D319A4457AB2EC9642BE74482">
    <w:name w:val="8E873D1D319A4457AB2EC9642BE74482"/>
    <w:rsid w:val="00C604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</dc:creator>
  <cp:lastModifiedBy>sergeev</cp:lastModifiedBy>
  <cp:revision>1</cp:revision>
  <dcterms:created xsi:type="dcterms:W3CDTF">2023-08-31T07:20:00Z</dcterms:created>
  <dcterms:modified xsi:type="dcterms:W3CDTF">2023-08-31T07:20:00Z</dcterms:modified>
</cp:coreProperties>
</file>