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2B" w:rsidRDefault="00015D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5D2B" w:rsidRDefault="00015D2B">
      <w:pPr>
        <w:pStyle w:val="ConsPlusNormal"/>
        <w:jc w:val="both"/>
        <w:outlineLvl w:val="0"/>
      </w:pPr>
    </w:p>
    <w:p w:rsidR="00015D2B" w:rsidRDefault="00015D2B">
      <w:pPr>
        <w:pStyle w:val="ConsPlusNormal"/>
        <w:outlineLvl w:val="0"/>
      </w:pPr>
      <w:r>
        <w:t>Зарегистрировано в Минюсте России 21 апреля 2021 г. N 63204</w:t>
      </w:r>
    </w:p>
    <w:p w:rsidR="00015D2B" w:rsidRDefault="00015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Title"/>
        <w:jc w:val="center"/>
      </w:pPr>
      <w:r>
        <w:t>МИНИСТЕРСТВО ЦИФРОВОГО РАЗВИТИЯ, СВЯЗИ</w:t>
      </w:r>
    </w:p>
    <w:p w:rsidR="00015D2B" w:rsidRDefault="00015D2B">
      <w:pPr>
        <w:pStyle w:val="ConsPlusTitle"/>
        <w:jc w:val="center"/>
      </w:pPr>
      <w:r>
        <w:t>И МАССОВЫХ КОММУНИКАЦИЙ РОССИЙСКОЙ ФЕДЕРАЦИИ</w:t>
      </w:r>
    </w:p>
    <w:p w:rsidR="00015D2B" w:rsidRDefault="00015D2B">
      <w:pPr>
        <w:pStyle w:val="ConsPlusTitle"/>
        <w:jc w:val="center"/>
      </w:pPr>
    </w:p>
    <w:p w:rsidR="00015D2B" w:rsidRDefault="00015D2B">
      <w:pPr>
        <w:pStyle w:val="ConsPlusTitle"/>
        <w:jc w:val="center"/>
      </w:pPr>
      <w:r>
        <w:t>ФЕДЕРАЛЬНАЯ СЛУЖБА ПО НАДЗОРУ В СФЕРЕ СВЯЗИ,</w:t>
      </w:r>
    </w:p>
    <w:p w:rsidR="00015D2B" w:rsidRDefault="00015D2B">
      <w:pPr>
        <w:pStyle w:val="ConsPlusTitle"/>
        <w:jc w:val="center"/>
      </w:pPr>
      <w:r>
        <w:t>ИНФОРМАЦИОННЫХ ТЕХНОЛОГИЙ И МАССОВЫХ КОММУНИКАЦИЙ</w:t>
      </w:r>
    </w:p>
    <w:p w:rsidR="00015D2B" w:rsidRDefault="00015D2B">
      <w:pPr>
        <w:pStyle w:val="ConsPlusTitle"/>
        <w:jc w:val="center"/>
      </w:pPr>
    </w:p>
    <w:p w:rsidR="00015D2B" w:rsidRDefault="00015D2B">
      <w:pPr>
        <w:pStyle w:val="ConsPlusTitle"/>
        <w:jc w:val="center"/>
      </w:pPr>
      <w:r>
        <w:t>ПРИКАЗ</w:t>
      </w:r>
    </w:p>
    <w:p w:rsidR="00015D2B" w:rsidRDefault="00015D2B">
      <w:pPr>
        <w:pStyle w:val="ConsPlusTitle"/>
        <w:jc w:val="center"/>
      </w:pPr>
      <w:r>
        <w:t>от 24 февраля 2021 г. N 18</w:t>
      </w:r>
    </w:p>
    <w:p w:rsidR="00015D2B" w:rsidRDefault="00015D2B">
      <w:pPr>
        <w:pStyle w:val="ConsPlusTitle"/>
        <w:jc w:val="center"/>
      </w:pPr>
    </w:p>
    <w:p w:rsidR="00015D2B" w:rsidRDefault="00015D2B">
      <w:pPr>
        <w:pStyle w:val="ConsPlusTitle"/>
        <w:jc w:val="center"/>
      </w:pPr>
      <w:r>
        <w:t>ОБ УТВЕРЖДЕНИИ ТРЕБОВАНИЙ</w:t>
      </w:r>
    </w:p>
    <w:p w:rsidR="00015D2B" w:rsidRDefault="00015D2B">
      <w:pPr>
        <w:pStyle w:val="ConsPlusTitle"/>
        <w:jc w:val="center"/>
      </w:pPr>
      <w:r>
        <w:t>К СОДЕРЖАНИЮ СОГЛАСИЯ НА ОБРАБОТКУ ПЕРСОНАЛЬНЫХ ДАННЫХ,</w:t>
      </w:r>
    </w:p>
    <w:p w:rsidR="00015D2B" w:rsidRDefault="00015D2B">
      <w:pPr>
        <w:pStyle w:val="ConsPlusTitle"/>
        <w:jc w:val="center"/>
      </w:pPr>
      <w:r>
        <w:t>РАЗРЕШЕННЫХ СУБЪЕКТОМ ПЕРСОНАЛЬНЫХ ДАННЫХ</w:t>
      </w:r>
    </w:p>
    <w:p w:rsidR="00015D2B" w:rsidRDefault="00015D2B">
      <w:pPr>
        <w:pStyle w:val="ConsPlusTitle"/>
        <w:jc w:val="center"/>
      </w:pPr>
      <w:r>
        <w:t>ДЛЯ РАСПРОСТРАНЕНИЯ</w:t>
      </w: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9 статьи 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2021, N 1, ст. 58), </w:t>
      </w:r>
      <w:hyperlink r:id="rId6" w:history="1">
        <w:r>
          <w:rPr>
            <w:color w:val="0000FF"/>
          </w:rPr>
          <w:t>абзацем 2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содержанию согласия на обработку персональных данных, разрешенных субъектом персональных данных для распространения.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1.1 Настоящий приказ вступает в силу с 1 сентября 2021 г. и действует до 1 сентября 2027 г.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jc w:val="right"/>
      </w:pPr>
      <w:r>
        <w:t>Руководитель</w:t>
      </w:r>
    </w:p>
    <w:p w:rsidR="00015D2B" w:rsidRDefault="00015D2B">
      <w:pPr>
        <w:pStyle w:val="ConsPlusNormal"/>
        <w:jc w:val="right"/>
      </w:pPr>
      <w:r>
        <w:t>А.Ю.ЛИПОВ</w:t>
      </w: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jc w:val="right"/>
        <w:outlineLvl w:val="0"/>
      </w:pPr>
      <w:r>
        <w:t>Утверждены</w:t>
      </w:r>
    </w:p>
    <w:p w:rsidR="00015D2B" w:rsidRDefault="00015D2B">
      <w:pPr>
        <w:pStyle w:val="ConsPlusNormal"/>
        <w:jc w:val="right"/>
      </w:pPr>
      <w:r>
        <w:t>приказом Федеральной службы</w:t>
      </w:r>
    </w:p>
    <w:p w:rsidR="00015D2B" w:rsidRDefault="00015D2B">
      <w:pPr>
        <w:pStyle w:val="ConsPlusNormal"/>
        <w:jc w:val="right"/>
      </w:pPr>
      <w:r>
        <w:t>по надзору в сфере связи,</w:t>
      </w:r>
    </w:p>
    <w:p w:rsidR="00015D2B" w:rsidRDefault="00015D2B">
      <w:pPr>
        <w:pStyle w:val="ConsPlusNormal"/>
        <w:jc w:val="right"/>
      </w:pPr>
      <w:r>
        <w:t>информационных технологий</w:t>
      </w:r>
    </w:p>
    <w:p w:rsidR="00015D2B" w:rsidRDefault="00015D2B">
      <w:pPr>
        <w:pStyle w:val="ConsPlusNormal"/>
        <w:jc w:val="right"/>
      </w:pPr>
      <w:r>
        <w:t>и массовых коммуникаций</w:t>
      </w:r>
    </w:p>
    <w:p w:rsidR="00015D2B" w:rsidRDefault="00015D2B">
      <w:pPr>
        <w:pStyle w:val="ConsPlusNormal"/>
        <w:jc w:val="right"/>
      </w:pPr>
      <w:r>
        <w:t>от 24.02.2021 N 18</w:t>
      </w: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015D2B" w:rsidRDefault="00015D2B">
      <w:pPr>
        <w:pStyle w:val="ConsPlusTitle"/>
        <w:jc w:val="center"/>
      </w:pPr>
      <w:r>
        <w:t>К СОДЕРЖАНИЮ СОГЛАСИЯ НА ОБРАБОТКУ ПЕРСОНАЛЬНЫХ ДАННЫХ,</w:t>
      </w:r>
    </w:p>
    <w:p w:rsidR="00015D2B" w:rsidRDefault="00015D2B">
      <w:pPr>
        <w:pStyle w:val="ConsPlusTitle"/>
        <w:jc w:val="center"/>
      </w:pPr>
      <w:r>
        <w:t>РАЗРЕШЕННЫХ СУБЪЕКТОМ ПЕРСОНАЛЬНЫХ ДАННЫХ</w:t>
      </w:r>
    </w:p>
    <w:p w:rsidR="00015D2B" w:rsidRDefault="00015D2B">
      <w:pPr>
        <w:pStyle w:val="ConsPlusTitle"/>
        <w:jc w:val="center"/>
      </w:pPr>
      <w:r>
        <w:t>ДЛЯ РАСПРОСТРАНЕНИЯ</w:t>
      </w: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ind w:firstLine="540"/>
        <w:jc w:val="both"/>
      </w:pPr>
      <w:r>
        <w:t>Согласие должно содержать следующую информацию: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lastRenderedPageBreak/>
        <w:t>1) фамилия, имя, отчество (при наличии) субъекта персональных данных;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2) контактная информация (номер телефона, адрес электронной почты или почтовый адрес субъекта персональных данных);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3) 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сведения об операторе - физическом лице - фамилия, имя, отчество (при наличии), место жительства или место пребывания;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сведения об операторе-гражданине, являющемся индивидуальным предпринимателем, - фамилия, имя, отчество (при наличии),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4) сведения об информационных ресурсах оператора (адрес, состоящий из наименования протокола (http или https), сервера (www),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5) цель (цели) обработки персональных данных;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6) категории и перечень персональных данных, на обработку которых дается согласие субъекта персональных данных: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специальные категории персональных данных &lt;1&gt;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10</w:t>
        </w:r>
      </w:hyperlink>
      <w:r>
        <w:t xml:space="preserve"> Федерального закона от 27 июля 2006 г. N 152-ФЗ "О персональных данных".</w:t>
      </w: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ind w:firstLine="540"/>
        <w:jc w:val="both"/>
      </w:pPr>
      <w:r>
        <w:t>биометрические персональные данные &lt;2&gt;;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11</w:t>
        </w:r>
      </w:hyperlink>
      <w:r>
        <w:t xml:space="preserve"> Федерального закона от 27 июля 2006 г. N 152-ФЗ "О персональных данных".</w:t>
      </w: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ind w:firstLine="540"/>
        <w:jc w:val="both"/>
      </w:pPr>
      <w:r>
        <w:t>7)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&lt;3&gt; (заполняется по желанию субъекта персональных данных);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Часть 9 статьи 10.1</w:t>
        </w:r>
      </w:hyperlink>
      <w:r>
        <w:t xml:space="preserve"> Федерального закона от 27 июля 2006 г. N 152-ФЗ "О персональных данных".</w:t>
      </w: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ind w:firstLine="540"/>
        <w:jc w:val="both"/>
      </w:pPr>
      <w:r>
        <w:t xml:space="preserve">8)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</w:t>
      </w:r>
      <w:r>
        <w:lastRenderedPageBreak/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&lt;4&gt;;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D2B" w:rsidRDefault="00015D2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Часть 9 статьи 10.1</w:t>
        </w:r>
      </w:hyperlink>
      <w:r>
        <w:t xml:space="preserve"> Федерального закона от 27 июля 2006 г. N 152-ФЗ "О персональных данных".</w:t>
      </w: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ind w:firstLine="540"/>
        <w:jc w:val="both"/>
      </w:pPr>
      <w:r>
        <w:t>9) срок действия согласия.</w:t>
      </w: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jc w:val="both"/>
      </w:pPr>
    </w:p>
    <w:p w:rsidR="00015D2B" w:rsidRDefault="00015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60" w:rsidRDefault="00924960"/>
    <w:sectPr w:rsidR="00924960" w:rsidSect="00D9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D2B"/>
    <w:rsid w:val="00015D2B"/>
    <w:rsid w:val="0008693A"/>
    <w:rsid w:val="003001F3"/>
    <w:rsid w:val="003167DF"/>
    <w:rsid w:val="00924960"/>
    <w:rsid w:val="00C26839"/>
    <w:rsid w:val="00F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A4817983F5FB8B92D37E881A11BED54AF2CB4D7412D733454B9DB5FDD60120FA8A1C4E4F1BD1CAC259AC51534D8E96B0FBD120D4390FBD7G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3A4817983F5FB8B92D37E881A11BED54AF2CB4D7412D733454B9DB5FDD60120FA8A1C4E4F1BE14A8259AC51534D8E96B0FBD120D4390FBD7G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A4817983F5FB8B92D37E881A11BED53A720BCD7432D733454B9DB5FDD60120FA8A1C4E4F1BE1FA9259AC51534D8E96B0FBD120D4390FBD7G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3A4817983F5FB8B92D37E881A11BED54AF2CB4D7412D733454B9DB5FDD60120FA8A1C6E6FAEA4DEC7BC395577FD5EA7313BD12D1G1L" TargetMode="External"/><Relationship Id="rId10" Type="http://schemas.openxmlformats.org/officeDocument/2006/relationships/hyperlink" Target="consultantplus://offline/ref=943A4817983F5FB8B92D37E881A11BED54AF2CB4D7412D733454B9DB5FDD60120FA8A1C1E1FAEA4DEC7BC395577FD5EA7313BD12D1G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3A4817983F5FB8B92D37E881A11BED54AF2CB4D7412D733454B9DB5FDD60120FA8A1C1E1FAEA4DEC7BC395577FD5EA7313BD12D1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2022-02-16T11:06:00Z</dcterms:created>
  <dcterms:modified xsi:type="dcterms:W3CDTF">2022-02-16T11:06:00Z</dcterms:modified>
</cp:coreProperties>
</file>