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4" w:rsidRDefault="00F75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</w:pPr>
      <w:r>
        <w:t>МИНИСТЕРСТВО ЦИФРОВОГО РАЗВИТИЯ, СВЯЗИ</w:t>
      </w:r>
    </w:p>
    <w:p w:rsidR="00F75C54" w:rsidRDefault="00F75C54">
      <w:pPr>
        <w:pStyle w:val="ConsPlusTitle"/>
        <w:jc w:val="center"/>
      </w:pPr>
      <w:r>
        <w:t>И МАССОВЫХ КОММУНИКАЦИЙ РОССИЙСКОЙ ФЕДЕРАЦИИ</w:t>
      </w:r>
    </w:p>
    <w:p w:rsidR="00F75C54" w:rsidRDefault="00F75C54">
      <w:pPr>
        <w:pStyle w:val="ConsPlusTitle"/>
        <w:ind w:firstLine="540"/>
        <w:jc w:val="both"/>
      </w:pPr>
    </w:p>
    <w:p w:rsidR="00F75C54" w:rsidRDefault="00F75C54">
      <w:pPr>
        <w:pStyle w:val="ConsPlusTitle"/>
        <w:jc w:val="center"/>
      </w:pPr>
      <w:r>
        <w:t>ФЕДЕРАЛЬНАЯ СЛУЖБА ПО НАДЗОРУ В СФЕРЕ СВЯЗИ,</w:t>
      </w:r>
    </w:p>
    <w:p w:rsidR="00F75C54" w:rsidRDefault="00F75C54">
      <w:pPr>
        <w:pStyle w:val="ConsPlusTitle"/>
        <w:jc w:val="center"/>
      </w:pPr>
      <w:r>
        <w:t>ИНФОРМАЦИОННЫХ ТЕХНОЛОГИЙ И МАССОВЫХ КОММУНИКАЦИЙ</w:t>
      </w:r>
    </w:p>
    <w:p w:rsidR="00F75C54" w:rsidRDefault="00F75C54">
      <w:pPr>
        <w:pStyle w:val="ConsPlusTitle"/>
        <w:ind w:firstLine="540"/>
        <w:jc w:val="both"/>
      </w:pPr>
    </w:p>
    <w:p w:rsidR="00F75C54" w:rsidRDefault="00F75C54">
      <w:pPr>
        <w:pStyle w:val="ConsPlusTitle"/>
        <w:jc w:val="center"/>
      </w:pPr>
      <w:r>
        <w:t>ПРИКАЗ</w:t>
      </w:r>
    </w:p>
    <w:p w:rsidR="00F75C54" w:rsidRDefault="00F75C54">
      <w:pPr>
        <w:pStyle w:val="ConsPlusTitle"/>
        <w:jc w:val="center"/>
      </w:pPr>
      <w:r>
        <w:t>от 18 марта 2019 г. N 51</w:t>
      </w:r>
    </w:p>
    <w:p w:rsidR="00F75C54" w:rsidRDefault="00F75C54">
      <w:pPr>
        <w:pStyle w:val="ConsPlusTitle"/>
        <w:ind w:firstLine="540"/>
        <w:jc w:val="both"/>
      </w:pPr>
    </w:p>
    <w:p w:rsidR="00F75C54" w:rsidRDefault="00F75C54">
      <w:pPr>
        <w:pStyle w:val="ConsPlusTitle"/>
        <w:jc w:val="center"/>
      </w:pPr>
      <w:r>
        <w:t>ОБ УТВЕРЖДЕНИИ МЕТОДИКИ</w:t>
      </w:r>
    </w:p>
    <w:p w:rsidR="00F75C54" w:rsidRDefault="00F75C54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F75C54" w:rsidRDefault="00F75C54">
      <w:pPr>
        <w:pStyle w:val="ConsPlusTitle"/>
        <w:jc w:val="center"/>
      </w:pPr>
      <w:r>
        <w:t>ФЕДЕРАЛЬНОЙ ГОСУДАРСТВЕННОЙ ГРАЖДАНСКОЙ СЛУЖБЫ</w:t>
      </w:r>
    </w:p>
    <w:p w:rsidR="00F75C54" w:rsidRDefault="00F75C54">
      <w:pPr>
        <w:pStyle w:val="ConsPlusTitle"/>
        <w:jc w:val="center"/>
      </w:pPr>
      <w:r>
        <w:t>В ФЕДЕРАЛЬНОЙ СЛУЖБЕ ПО НАДЗОРУ В СФЕРЕ СВЯЗИ,</w:t>
      </w:r>
    </w:p>
    <w:p w:rsidR="00F75C54" w:rsidRDefault="00F75C54">
      <w:pPr>
        <w:pStyle w:val="ConsPlusTitle"/>
        <w:jc w:val="center"/>
      </w:pPr>
      <w:r>
        <w:t>ИНФОРМАЦИОННЫХ ТЕХНОЛОГИЙ И МАССОВЫХ КОММУНИКАЦИЙ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ст. 62, 63; N 14, ст. 2008; N 24, ст. 3374; N, 29, ст. 4388; N 41, ст. 5639; 2016, N 1, ст. 15, 38; N 22, ст. 3091; N 23, ст. 3300; N 27 ст. 4157, 4209; 2017, N 1, ст. 46; N 15, ст. 2139; N 27, ст. 3929, 3930; N 31, ст. 4741, 4766, 4824; 2018, N 1, ст. 7; N 32, ст. 5100, 5130; N 45, ст. 6837; N 51, ст. 7858),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4. Приказы Федеральной службы по надзору в сфере связи, информационных технологий и массовых коммуникаций от 24 июля 2014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</w:t>
      </w:r>
      <w:r>
        <w:lastRenderedPageBreak/>
        <w:t xml:space="preserve">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 июня 2016 г. </w:t>
      </w:r>
      <w:hyperlink r:id="rId8" w:history="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 августа 2016 г., регистрационный N 43064), от 27 апреля 2017 г. </w:t>
      </w:r>
      <w:hyperlink r:id="rId9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17 мая 2017 г., регистрационный N 46759) признать утратившими силу.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</w:pPr>
      <w:r>
        <w:t>Руководитель</w:t>
      </w:r>
    </w:p>
    <w:p w:rsidR="00F75C54" w:rsidRDefault="00F75C54">
      <w:pPr>
        <w:pStyle w:val="ConsPlusNormal"/>
        <w:jc w:val="right"/>
      </w:pPr>
      <w:r>
        <w:t>А.А.ЖАРОВ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  <w:outlineLvl w:val="0"/>
      </w:pPr>
      <w:r>
        <w:t>Утверждена</w:t>
      </w:r>
    </w:p>
    <w:p w:rsidR="00F75C54" w:rsidRDefault="00F75C54">
      <w:pPr>
        <w:pStyle w:val="ConsPlusNormal"/>
        <w:jc w:val="right"/>
      </w:pPr>
      <w:r>
        <w:t>приказом Федеральной службы</w:t>
      </w:r>
    </w:p>
    <w:p w:rsidR="00F75C54" w:rsidRDefault="00F75C54">
      <w:pPr>
        <w:pStyle w:val="ConsPlusNormal"/>
        <w:jc w:val="right"/>
      </w:pPr>
      <w:r>
        <w:t>по надзору в сфере связи,</w:t>
      </w:r>
    </w:p>
    <w:p w:rsidR="00F75C54" w:rsidRDefault="00F75C54">
      <w:pPr>
        <w:pStyle w:val="ConsPlusNormal"/>
        <w:jc w:val="right"/>
      </w:pPr>
      <w:r>
        <w:t>информационных технологий</w:t>
      </w:r>
    </w:p>
    <w:p w:rsidR="00F75C54" w:rsidRDefault="00F75C54">
      <w:pPr>
        <w:pStyle w:val="ConsPlusNormal"/>
        <w:jc w:val="right"/>
      </w:pPr>
      <w:r>
        <w:t>и массовых коммуникаций</w:t>
      </w:r>
    </w:p>
    <w:p w:rsidR="00F75C54" w:rsidRDefault="00F75C54">
      <w:pPr>
        <w:pStyle w:val="ConsPlusNormal"/>
        <w:jc w:val="right"/>
      </w:pPr>
      <w:r>
        <w:t>от 18.03.2019 N 51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</w:pPr>
      <w:bookmarkStart w:id="0" w:name="P40"/>
      <w:bookmarkEnd w:id="0"/>
      <w:r>
        <w:t>МЕТОДИКА</w:t>
      </w:r>
    </w:p>
    <w:p w:rsidR="00F75C54" w:rsidRDefault="00F75C54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F75C54" w:rsidRDefault="00F75C54">
      <w:pPr>
        <w:pStyle w:val="ConsPlusTitle"/>
        <w:jc w:val="center"/>
      </w:pPr>
      <w:r>
        <w:t>ФЕДЕРАЛЬНОЙ ГОСУДАРСТВЕННОЙ ГРАЖДАНСКОЙ СЛУЖБЫ</w:t>
      </w:r>
    </w:p>
    <w:p w:rsidR="00F75C54" w:rsidRDefault="00F75C54">
      <w:pPr>
        <w:pStyle w:val="ConsPlusTitle"/>
        <w:jc w:val="center"/>
      </w:pPr>
      <w:r>
        <w:t>В ФЕДЕРАЛЬНОЙ СЛУЖБЕ ПО НАДЗОРУ В СФЕРЕ СВЯЗИ,</w:t>
      </w:r>
    </w:p>
    <w:p w:rsidR="00F75C54" w:rsidRDefault="00F75C54">
      <w:pPr>
        <w:pStyle w:val="ConsPlusTitle"/>
        <w:jc w:val="center"/>
      </w:pPr>
      <w:r>
        <w:t>ИНФОРМАЦИОННЫХ ТЕХНОЛОГИЙ И МАССОВЫХ КОММУНИКАЦИЙ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  <w:outlineLvl w:val="1"/>
      </w:pPr>
      <w:r>
        <w:t>I. Общие положения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3. Настоящая Методика проведения конкурса на замещение вакантной должности </w:t>
      </w:r>
      <w:r>
        <w:lastRenderedPageBreak/>
        <w:t xml:space="preserve">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1, ст. 46; N 15, ст. 2139; N 27, ст. 3929, 3930; N 31, ст. 4741, 4766, 4824; 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lastRenderedPageBreak/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1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2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3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4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5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</w:t>
      </w:r>
      <w:r>
        <w:lastRenderedPageBreak/>
        <w:t>которые конкурс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F75C54" w:rsidRDefault="00F75C54">
      <w:pPr>
        <w:pStyle w:val="ConsPlusTitle"/>
        <w:jc w:val="center"/>
      </w:pPr>
      <w:r>
        <w:t>тестирование претендентов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а) наименование вакантной должности гражданской службы;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этой должности;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в) условия прохождения гражданской службы;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lastRenderedPageBreak/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18.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75C54" w:rsidRDefault="00F75C54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23. Гражданин Российской Федерации, изъявивший желание участвовать в конкурсе, представляет в Роскомнадзор: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5C54" w:rsidRDefault="00F75C54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19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10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</w:t>
      </w:r>
      <w: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31. Роскомнадзор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  <w:outlineLvl w:val="1"/>
      </w:pPr>
      <w:r>
        <w:t>IV. Проведение конкурса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85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Заседание Комиссии считается правомочным, если на нем присутствует не менее двух </w:t>
      </w:r>
      <w:r>
        <w:lastRenderedPageBreak/>
        <w:t>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28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Title"/>
        <w:jc w:val="center"/>
        <w:outlineLvl w:val="1"/>
      </w:pPr>
      <w:r>
        <w:t>V. Заключительные положения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  <w:r>
        <w:t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 xml:space="preserve">51. Кандидат вправе обжаловать решение Комиссии в соответствии с законодательством </w:t>
      </w:r>
      <w:r>
        <w:lastRenderedPageBreak/>
        <w:t>Российской Федерации.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75C54" w:rsidRDefault="00F75C54">
      <w:pPr>
        <w:pStyle w:val="ConsPlusNormal"/>
        <w:spacing w:before="220"/>
        <w:ind w:firstLine="540"/>
        <w:jc w:val="both"/>
      </w:pPr>
      <w: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  <w:outlineLvl w:val="1"/>
      </w:pPr>
      <w:r>
        <w:t>Приложение N 1</w:t>
      </w:r>
    </w:p>
    <w:p w:rsidR="00F75C54" w:rsidRDefault="00F75C54">
      <w:pPr>
        <w:pStyle w:val="ConsPlusNormal"/>
        <w:jc w:val="right"/>
      </w:pPr>
      <w:r>
        <w:t>к Методике проведения конкурса</w:t>
      </w:r>
    </w:p>
    <w:p w:rsidR="00F75C54" w:rsidRDefault="00F75C54">
      <w:pPr>
        <w:pStyle w:val="ConsPlusNormal"/>
        <w:jc w:val="right"/>
      </w:pPr>
      <w:r>
        <w:t>на замещение вакантной должности</w:t>
      </w:r>
    </w:p>
    <w:p w:rsidR="00F75C54" w:rsidRDefault="00F75C54">
      <w:pPr>
        <w:pStyle w:val="ConsPlusNormal"/>
        <w:jc w:val="right"/>
      </w:pPr>
      <w:r>
        <w:t>федеральной государственной гражданской</w:t>
      </w:r>
    </w:p>
    <w:p w:rsidR="00F75C54" w:rsidRDefault="00F75C54">
      <w:pPr>
        <w:pStyle w:val="ConsPlusNormal"/>
        <w:jc w:val="right"/>
      </w:pPr>
      <w:r>
        <w:t>службы в Федеральной службе</w:t>
      </w:r>
    </w:p>
    <w:p w:rsidR="00F75C54" w:rsidRDefault="00F75C54">
      <w:pPr>
        <w:pStyle w:val="ConsPlusNormal"/>
        <w:jc w:val="right"/>
      </w:pPr>
      <w:r>
        <w:t>по надзору в сфере связи, информационных</w:t>
      </w:r>
    </w:p>
    <w:p w:rsidR="00F75C54" w:rsidRDefault="00F75C54">
      <w:pPr>
        <w:pStyle w:val="ConsPlusNormal"/>
        <w:jc w:val="right"/>
      </w:pPr>
      <w:r>
        <w:t>технологий и массовых коммуникаций,</w:t>
      </w:r>
    </w:p>
    <w:p w:rsidR="00F75C54" w:rsidRDefault="00F75C54">
      <w:pPr>
        <w:pStyle w:val="ConsPlusNormal"/>
        <w:jc w:val="right"/>
      </w:pPr>
      <w:r>
        <w:t>утвержденной приказом Роскомнадзора</w:t>
      </w:r>
    </w:p>
    <w:p w:rsidR="00F75C54" w:rsidRDefault="00F75C54">
      <w:pPr>
        <w:pStyle w:val="ConsPlusNormal"/>
        <w:jc w:val="right"/>
      </w:pPr>
      <w:r>
        <w:t>от 18.03.2019 N 51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</w:pPr>
      <w:r>
        <w:t>(Рекомендуемый образец)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bookmarkStart w:id="3" w:name="P185"/>
      <w:bookmarkEnd w:id="3"/>
      <w:r>
        <w:t xml:space="preserve">                           Конкурсный бюллетень</w:t>
      </w:r>
    </w:p>
    <w:p w:rsidR="00F75C54" w:rsidRDefault="00F75C54">
      <w:pPr>
        <w:pStyle w:val="ConsPlusNonformat"/>
        <w:jc w:val="both"/>
      </w:pPr>
      <w:r>
        <w:t xml:space="preserve">                  "__" _________________________ 20__ г.</w:t>
      </w:r>
    </w:p>
    <w:p w:rsidR="00F75C54" w:rsidRDefault="00F75C54">
      <w:pPr>
        <w:pStyle w:val="ConsPlusNonformat"/>
        <w:jc w:val="both"/>
      </w:pPr>
      <w:r>
        <w:t xml:space="preserve">                       (дата проведения конкурса)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 xml:space="preserve">  (полное наименование должности, на замещение которой проводится конкурс,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F75C54" w:rsidRDefault="00F75C54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191"/>
        <w:gridCol w:w="4365"/>
      </w:tblGrid>
      <w:tr w:rsidR="00F75C54">
        <w:tc>
          <w:tcPr>
            <w:tcW w:w="3515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F75C54" w:rsidRDefault="00F75C54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F75C54" w:rsidRDefault="00F75C54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F75C54">
        <w:tc>
          <w:tcPr>
            <w:tcW w:w="3515" w:type="dxa"/>
          </w:tcPr>
          <w:p w:rsidR="00F75C54" w:rsidRDefault="00F75C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75C54" w:rsidRDefault="00F75C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F75C54" w:rsidRDefault="00F75C54">
            <w:pPr>
              <w:pStyle w:val="ConsPlusNormal"/>
              <w:jc w:val="center"/>
            </w:pPr>
            <w:r>
              <w:t>3</w:t>
            </w:r>
          </w:p>
        </w:tc>
      </w:tr>
      <w:tr w:rsidR="00F75C54">
        <w:tc>
          <w:tcPr>
            <w:tcW w:w="351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19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365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>_______________________________________________________   _________________</w:t>
      </w:r>
    </w:p>
    <w:p w:rsidR="00F75C54" w:rsidRDefault="00F75C54">
      <w:pPr>
        <w:pStyle w:val="ConsPlusNonformat"/>
        <w:jc w:val="both"/>
      </w:pPr>
      <w:r>
        <w:t xml:space="preserve"> (фамилия, имя, отчество (при наличии) члена Комиссии)        (подпись)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  <w:outlineLvl w:val="1"/>
      </w:pPr>
      <w:r>
        <w:t>Приложение N 2</w:t>
      </w:r>
    </w:p>
    <w:p w:rsidR="00F75C54" w:rsidRDefault="00F75C54">
      <w:pPr>
        <w:pStyle w:val="ConsPlusNormal"/>
        <w:jc w:val="right"/>
      </w:pPr>
      <w:r>
        <w:t>к Методике проведения конкурса</w:t>
      </w:r>
    </w:p>
    <w:p w:rsidR="00F75C54" w:rsidRDefault="00F75C54">
      <w:pPr>
        <w:pStyle w:val="ConsPlusNormal"/>
        <w:jc w:val="right"/>
      </w:pPr>
      <w:r>
        <w:t>на замещение вакантной должности</w:t>
      </w:r>
    </w:p>
    <w:p w:rsidR="00F75C54" w:rsidRDefault="00F75C54">
      <w:pPr>
        <w:pStyle w:val="ConsPlusNormal"/>
        <w:jc w:val="right"/>
      </w:pPr>
      <w:r>
        <w:t>федеральной государственной гражданской</w:t>
      </w:r>
    </w:p>
    <w:p w:rsidR="00F75C54" w:rsidRDefault="00F75C54">
      <w:pPr>
        <w:pStyle w:val="ConsPlusNormal"/>
        <w:jc w:val="right"/>
      </w:pPr>
      <w:r>
        <w:t>службы в Федеральной службе</w:t>
      </w:r>
    </w:p>
    <w:p w:rsidR="00F75C54" w:rsidRDefault="00F75C54">
      <w:pPr>
        <w:pStyle w:val="ConsPlusNormal"/>
        <w:jc w:val="right"/>
      </w:pPr>
      <w:r>
        <w:t>по надзору в сфере связи, информационных</w:t>
      </w:r>
    </w:p>
    <w:p w:rsidR="00F75C54" w:rsidRDefault="00F75C54">
      <w:pPr>
        <w:pStyle w:val="ConsPlusNormal"/>
        <w:jc w:val="right"/>
      </w:pPr>
      <w:r>
        <w:t>технологий и массовых коммуникаций,</w:t>
      </w:r>
    </w:p>
    <w:p w:rsidR="00F75C54" w:rsidRDefault="00F75C54">
      <w:pPr>
        <w:pStyle w:val="ConsPlusNormal"/>
        <w:jc w:val="right"/>
      </w:pPr>
      <w:r>
        <w:t>утвержденной приказом Роскомнадзора</w:t>
      </w:r>
    </w:p>
    <w:p w:rsidR="00F75C54" w:rsidRDefault="00F75C54">
      <w:pPr>
        <w:pStyle w:val="ConsPlusNormal"/>
        <w:jc w:val="right"/>
      </w:pPr>
      <w:r>
        <w:t>от 18.03.2019 г. N 51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jc w:val="right"/>
      </w:pPr>
      <w:r>
        <w:t>(Рекомендуемый образец)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bookmarkStart w:id="4" w:name="P228"/>
      <w:bookmarkEnd w:id="4"/>
      <w:r>
        <w:t xml:space="preserve">                                  РЕШЕНИЕ</w:t>
      </w:r>
    </w:p>
    <w:p w:rsidR="00F75C54" w:rsidRDefault="00F75C54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F75C54" w:rsidRDefault="00F75C54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F75C54" w:rsidRDefault="00F75C54">
      <w:pPr>
        <w:pStyle w:val="ConsPlusNonformat"/>
        <w:jc w:val="both"/>
      </w:pPr>
      <w:r>
        <w:t xml:space="preserve">                           Российской Федерации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 xml:space="preserve">        Федеральная служба по надзору в сфере связи, информационных</w:t>
      </w:r>
    </w:p>
    <w:p w:rsidR="00F75C54" w:rsidRDefault="00F75C54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 xml:space="preserve">                  "__" _________________________ 20__ г.</w:t>
      </w:r>
    </w:p>
    <w:p w:rsidR="00F75C54" w:rsidRDefault="00F75C54">
      <w:pPr>
        <w:pStyle w:val="ConsPlusNonformat"/>
        <w:jc w:val="both"/>
      </w:pPr>
      <w:r>
        <w:t xml:space="preserve">                       (дата проведения конкурса)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F75C54">
        <w:tc>
          <w:tcPr>
            <w:tcW w:w="4819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F75C54" w:rsidRDefault="00F75C54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F75C54" w:rsidRDefault="00F75C54">
      <w:pPr>
        <w:pStyle w:val="ConsPlusNonformat"/>
        <w:jc w:val="both"/>
      </w:pPr>
      <w:r>
        <w:t>гражданской службы Российской Федерации.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(наименование должности с указанием структурного</w:t>
      </w:r>
    </w:p>
    <w:p w:rsidR="00F75C54" w:rsidRDefault="00F75C54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3. Результаты рейтинговой оценки кандидатов.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191"/>
        <w:gridCol w:w="4365"/>
      </w:tblGrid>
      <w:tr w:rsidR="00F75C54">
        <w:tc>
          <w:tcPr>
            <w:tcW w:w="3515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F75C54" w:rsidRDefault="00F75C54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F75C54" w:rsidRDefault="00F75C54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F75C54">
        <w:tc>
          <w:tcPr>
            <w:tcW w:w="351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19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365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51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19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365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>4. Результаты  голосования по определению победителя конкурса  (заполняется</w:t>
      </w:r>
    </w:p>
    <w:p w:rsidR="00F75C54" w:rsidRDefault="00F75C54">
      <w:pPr>
        <w:pStyle w:val="ConsPlusNonformat"/>
        <w:jc w:val="both"/>
      </w:pPr>
      <w:r>
        <w:t>по всем кандидатам).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587"/>
        <w:gridCol w:w="1871"/>
        <w:gridCol w:w="2268"/>
      </w:tblGrid>
      <w:tr w:rsidR="00F75C54">
        <w:tc>
          <w:tcPr>
            <w:tcW w:w="9071" w:type="dxa"/>
            <w:gridSpan w:val="4"/>
          </w:tcPr>
          <w:p w:rsidR="00F75C54" w:rsidRDefault="00F75C54">
            <w:pPr>
              <w:pStyle w:val="ConsPlusNormal"/>
              <w:jc w:val="center"/>
            </w:pPr>
            <w:r>
              <w:lastRenderedPageBreak/>
              <w:t>_______________________________________________________________________</w:t>
            </w:r>
          </w:p>
          <w:p w:rsidR="00F75C54" w:rsidRDefault="00F75C54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F75C54" w:rsidRDefault="00F75C54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F75C54" w:rsidRDefault="00F75C54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F75C54" w:rsidRDefault="00F75C54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587"/>
        <w:gridCol w:w="1871"/>
        <w:gridCol w:w="2268"/>
      </w:tblGrid>
      <w:tr w:rsidR="00F75C54">
        <w:tc>
          <w:tcPr>
            <w:tcW w:w="9071" w:type="dxa"/>
            <w:gridSpan w:val="4"/>
          </w:tcPr>
          <w:p w:rsidR="00F75C54" w:rsidRDefault="00F75C54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F75C54" w:rsidRDefault="00F75C54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F75C54" w:rsidRDefault="00F75C54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F75C54" w:rsidRDefault="00F75C54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F75C54" w:rsidRDefault="00F75C54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587"/>
        <w:gridCol w:w="1871"/>
        <w:gridCol w:w="2268"/>
      </w:tblGrid>
      <w:tr w:rsidR="00F75C54">
        <w:tc>
          <w:tcPr>
            <w:tcW w:w="9071" w:type="dxa"/>
            <w:gridSpan w:val="4"/>
          </w:tcPr>
          <w:p w:rsidR="00F75C54" w:rsidRDefault="00F75C54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F75C54" w:rsidRDefault="00F75C54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F75C54" w:rsidRDefault="00F75C54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F75C54" w:rsidRDefault="00F75C54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F75C54" w:rsidRDefault="00F75C54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3345" w:type="dxa"/>
          </w:tcPr>
          <w:p w:rsidR="00F75C54" w:rsidRDefault="00F75C5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F75C54" w:rsidRDefault="00F75C54">
            <w:pPr>
              <w:pStyle w:val="ConsPlusNormal"/>
            </w:pPr>
          </w:p>
        </w:tc>
        <w:tc>
          <w:tcPr>
            <w:tcW w:w="1871" w:type="dxa"/>
          </w:tcPr>
          <w:p w:rsidR="00F75C54" w:rsidRDefault="00F75C54">
            <w:pPr>
              <w:pStyle w:val="ConsPlusNormal"/>
            </w:pPr>
          </w:p>
        </w:tc>
        <w:tc>
          <w:tcPr>
            <w:tcW w:w="2268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F75C54" w:rsidRDefault="00F75C54">
      <w:pPr>
        <w:pStyle w:val="ConsPlusNonformat"/>
        <w:jc w:val="both"/>
      </w:pPr>
      <w:r>
        <w:t>следующего кандидата.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F75C54">
        <w:tc>
          <w:tcPr>
            <w:tcW w:w="4819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кандидата признанного победителем</w:t>
            </w:r>
          </w:p>
        </w:tc>
        <w:tc>
          <w:tcPr>
            <w:tcW w:w="4252" w:type="dxa"/>
          </w:tcPr>
          <w:p w:rsidR="00F75C54" w:rsidRDefault="00F75C54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>6. По  результатам голосования Комиссия рекомендует к включению в  кадровый</w:t>
      </w:r>
    </w:p>
    <w:p w:rsidR="00F75C54" w:rsidRDefault="00F75C54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F75C54" w:rsidRDefault="00F75C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F75C54">
        <w:tc>
          <w:tcPr>
            <w:tcW w:w="4819" w:type="dxa"/>
          </w:tcPr>
          <w:p w:rsidR="00F75C54" w:rsidRDefault="00F75C54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F75C54" w:rsidRDefault="00F75C54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  <w:tr w:rsidR="00F75C54">
        <w:tc>
          <w:tcPr>
            <w:tcW w:w="4819" w:type="dxa"/>
          </w:tcPr>
          <w:p w:rsidR="00F75C54" w:rsidRDefault="00F75C54">
            <w:pPr>
              <w:pStyle w:val="ConsPlusNormal"/>
            </w:pPr>
          </w:p>
        </w:tc>
        <w:tc>
          <w:tcPr>
            <w:tcW w:w="4252" w:type="dxa"/>
          </w:tcPr>
          <w:p w:rsidR="00F75C54" w:rsidRDefault="00F75C54">
            <w:pPr>
              <w:pStyle w:val="ConsPlusNormal"/>
            </w:pPr>
          </w:p>
        </w:tc>
      </w:tr>
    </w:tbl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>___________________________________________________________________________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Председатель Комиссии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Заместители председателя</w:t>
      </w:r>
    </w:p>
    <w:p w:rsidR="00F75C54" w:rsidRDefault="00F75C54">
      <w:pPr>
        <w:pStyle w:val="ConsPlusNonformat"/>
        <w:jc w:val="both"/>
      </w:pPr>
      <w:r>
        <w:t>Комиссии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Секретарь Комиссии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Независимые эксперты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Представители           ___________ _______________________________________</w:t>
      </w:r>
    </w:p>
    <w:p w:rsidR="00F75C54" w:rsidRDefault="00F75C54">
      <w:pPr>
        <w:pStyle w:val="ConsPlusNonformat"/>
        <w:jc w:val="both"/>
      </w:pPr>
      <w:r>
        <w:t>общественного совета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</w:p>
    <w:p w:rsidR="00F75C54" w:rsidRDefault="00F75C54">
      <w:pPr>
        <w:pStyle w:val="ConsPlusNonformat"/>
        <w:jc w:val="both"/>
      </w:pPr>
      <w:r>
        <w:t>Другие члены            ___________ _______________________________________</w:t>
      </w:r>
    </w:p>
    <w:p w:rsidR="00F75C54" w:rsidRDefault="00F75C54">
      <w:pPr>
        <w:pStyle w:val="ConsPlusNonformat"/>
        <w:jc w:val="both"/>
      </w:pPr>
      <w:r>
        <w:t>Комиссии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nformat"/>
        <w:jc w:val="both"/>
      </w:pPr>
      <w:r>
        <w:t xml:space="preserve">                        ___________ _______________________________________</w:t>
      </w:r>
    </w:p>
    <w:p w:rsidR="00F75C54" w:rsidRDefault="00F75C54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ind w:firstLine="540"/>
        <w:jc w:val="both"/>
      </w:pPr>
    </w:p>
    <w:p w:rsidR="00F75C54" w:rsidRDefault="00F75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B48" w:rsidRDefault="00AE7B48"/>
    <w:sectPr w:rsidR="00AE7B48" w:rsidSect="0008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5C54"/>
    <w:rsid w:val="00065DFF"/>
    <w:rsid w:val="000A6555"/>
    <w:rsid w:val="00145C04"/>
    <w:rsid w:val="00182031"/>
    <w:rsid w:val="00203E18"/>
    <w:rsid w:val="00241ED1"/>
    <w:rsid w:val="002F7B00"/>
    <w:rsid w:val="00402D80"/>
    <w:rsid w:val="00404C54"/>
    <w:rsid w:val="0043040B"/>
    <w:rsid w:val="004326BE"/>
    <w:rsid w:val="00462176"/>
    <w:rsid w:val="00575BFD"/>
    <w:rsid w:val="005937F4"/>
    <w:rsid w:val="005F0CF5"/>
    <w:rsid w:val="006A1DED"/>
    <w:rsid w:val="006F5CC4"/>
    <w:rsid w:val="00735C15"/>
    <w:rsid w:val="0077796F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C6EC8"/>
    <w:rsid w:val="00E01B81"/>
    <w:rsid w:val="00F12693"/>
    <w:rsid w:val="00F16990"/>
    <w:rsid w:val="00F2081A"/>
    <w:rsid w:val="00F36752"/>
    <w:rsid w:val="00F453E3"/>
    <w:rsid w:val="00F75C54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7D1544759EB209F6E35A7C817233AF78F319DEEE74330B64AC4725C8D65760BDC0A63C65C98EC27654E922Ey1v0H" TargetMode="External"/><Relationship Id="rId13" Type="http://schemas.openxmlformats.org/officeDocument/2006/relationships/hyperlink" Target="consultantplus://offline/ref=A787D1544759EB209F6E35A7C817233AF68F3393EAE54330B64AC4725C8D657619DC526FC65B8EE9257018C36B4CF86EF908CF7927723781y1vAH" TargetMode="External"/><Relationship Id="rId18" Type="http://schemas.openxmlformats.org/officeDocument/2006/relationships/hyperlink" Target="consultantplus://offline/ref=A787D1544759EB209F6E35A7C817233AF68F3393EAE54330B64AC4725C8D65760BDC0A63C65C98EC27654E922Ey1v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87D1544759EB209F6E35A7C817233AF787349EE6B51432E71FCA7754DD3F660F955F69D85B80F2237B4Dy9vBH" TargetMode="External"/><Relationship Id="rId7" Type="http://schemas.openxmlformats.org/officeDocument/2006/relationships/hyperlink" Target="consultantplus://offline/ref=A787D1544759EB209F6E35A7C817233AF78E3592E4E64330B64AC4725C8D65760BDC0A63C65C98EC27654E922Ey1v0H" TargetMode="External"/><Relationship Id="rId12" Type="http://schemas.openxmlformats.org/officeDocument/2006/relationships/hyperlink" Target="consultantplus://offline/ref=A787D1544759EB209F6E35A7C817233AF68F3393EAE54330B64AC4725C8D657619DC526FC65B85ED267018C36B4CF86EF908CF7927723781y1vAH" TargetMode="External"/><Relationship Id="rId17" Type="http://schemas.openxmlformats.org/officeDocument/2006/relationships/hyperlink" Target="consultantplus://offline/ref=A787D1544759EB209F6E35A7C817233AF68D3298EBE54330B64AC4725C8D657619DC526FC65B86E8207018C36B4CF86EF908CF7927723781y1v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7D1544759EB209F6E35A7C817233AF787349EE6B51432E71FCA7754DD3F660F955F69D85B80F2237B4Dy9vBH" TargetMode="External"/><Relationship Id="rId20" Type="http://schemas.openxmlformats.org/officeDocument/2006/relationships/hyperlink" Target="consultantplus://offline/ref=A787D1544759EB209F6E35A7C817233AF787349EE6B51432E71FCA7754DD3F660F955F69D85B80F2237B4Dy9v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7D1544759EB209F6E35A7C817233AF786369BE5E54330B64AC4725C8D65760BDC0A63C65C98EC27654E922Ey1v0H" TargetMode="External"/><Relationship Id="rId11" Type="http://schemas.openxmlformats.org/officeDocument/2006/relationships/hyperlink" Target="consultantplus://offline/ref=A787D1544759EB209F6E35A7C817233AF68F3393EAE54330B64AC4725C8D657619DC526FC65B84ED277018C36B4CF86EF908CF7927723781y1vAH" TargetMode="External"/><Relationship Id="rId5" Type="http://schemas.openxmlformats.org/officeDocument/2006/relationships/hyperlink" Target="consultantplus://offline/ref=A787D1544759EB209F6E35A7C817233AF788349EEFE54330B64AC4725C8D657619DC526FC65B86EA217018C36B4CF86EF908CF7927723781y1vAH" TargetMode="External"/><Relationship Id="rId15" Type="http://schemas.openxmlformats.org/officeDocument/2006/relationships/hyperlink" Target="consultantplus://offline/ref=A787D1544759EB209F6E35A7C817233AF4873593EBE44330B64AC4725C8D657619DC526FC65B86ED237018C36B4CF86EF908CF7927723781y1v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87D1544759EB209F6E35A7C817233AF68F3393EAE54330B64AC4725C8D65760BDC0A63C65C98EC27654E922Ey1v0H" TargetMode="External"/><Relationship Id="rId19" Type="http://schemas.openxmlformats.org/officeDocument/2006/relationships/hyperlink" Target="consultantplus://offline/ref=A787D1544759EB209F6E35A7C817233AF68D3298EBE54330B64AC4725C8D657619DC526FC65B86E8207018C36B4CF86EF908CF7927723781y1vAH" TargetMode="External"/><Relationship Id="rId4" Type="http://schemas.openxmlformats.org/officeDocument/2006/relationships/hyperlink" Target="consultantplus://offline/ref=A787D1544759EB209F6E35A7C817233AF68F3393EAE54330B64AC4725C8D657619DC526FC65B84EE297018C36B4CF86EF908CF7927723781y1vAH" TargetMode="External"/><Relationship Id="rId9" Type="http://schemas.openxmlformats.org/officeDocument/2006/relationships/hyperlink" Target="consultantplus://offline/ref=A787D1544759EB209F6E35A7C817233AF78E3592E9E14330B64AC4725C8D65760BDC0A63C65C98EC27654E922Ey1v0H" TargetMode="External"/><Relationship Id="rId14" Type="http://schemas.openxmlformats.org/officeDocument/2006/relationships/hyperlink" Target="consultantplus://offline/ref=A787D1544759EB209F6E35A7C817233AF68F3393EAE54330B64AC4725C8D657619DC526CC35D8DB8703F199F2F1EEB6EF808CD7F38y7v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6144</Words>
  <Characters>35026</Characters>
  <Application>Microsoft Office Word</Application>
  <DocSecurity>0</DocSecurity>
  <Lines>291</Lines>
  <Paragraphs>82</Paragraphs>
  <ScaleCrop>false</ScaleCrop>
  <Company/>
  <LinksUpToDate>false</LinksUpToDate>
  <CharactersWithSpaces>41088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grishenkova</cp:lastModifiedBy>
  <cp:revision>2</cp:revision>
  <dcterms:created xsi:type="dcterms:W3CDTF">2019-06-10T08:38:00Z</dcterms:created>
  <dcterms:modified xsi:type="dcterms:W3CDTF">2019-06-10T08:38:00Z</dcterms:modified>
</cp:coreProperties>
</file>