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B" w:rsidRPr="00E7082B" w:rsidRDefault="00E7082B" w:rsidP="00E7082B">
      <w:pPr>
        <w:pStyle w:val="20"/>
        <w:shd w:val="clear" w:color="auto" w:fill="auto"/>
        <w:rPr>
          <w:sz w:val="32"/>
          <w:szCs w:val="32"/>
        </w:rPr>
      </w:pPr>
      <w:r w:rsidRPr="00E7082B">
        <w:rPr>
          <w:sz w:val="32"/>
          <w:szCs w:val="32"/>
        </w:rPr>
        <w:t xml:space="preserve">ИНФОРМАЦИОННАЯ ПАМЯТКА </w:t>
      </w:r>
    </w:p>
    <w:p w:rsidR="00E7082B" w:rsidRPr="00E7082B" w:rsidRDefault="00E7082B" w:rsidP="00E7082B">
      <w:pPr>
        <w:pStyle w:val="20"/>
        <w:shd w:val="clear" w:color="auto" w:fill="auto"/>
        <w:rPr>
          <w:sz w:val="32"/>
          <w:szCs w:val="32"/>
        </w:rPr>
      </w:pPr>
      <w:r w:rsidRPr="00E7082B">
        <w:rPr>
          <w:sz w:val="32"/>
          <w:szCs w:val="32"/>
        </w:rPr>
        <w:t xml:space="preserve">государственным гражданским служащим </w:t>
      </w:r>
    </w:p>
    <w:p w:rsidR="00E7082B" w:rsidRPr="00E7082B" w:rsidRDefault="00E7082B" w:rsidP="00E7082B">
      <w:pPr>
        <w:pStyle w:val="20"/>
        <w:shd w:val="clear" w:color="auto" w:fill="auto"/>
        <w:rPr>
          <w:sz w:val="32"/>
          <w:szCs w:val="32"/>
        </w:rPr>
      </w:pPr>
      <w:r w:rsidRPr="00E7082B">
        <w:rPr>
          <w:sz w:val="32"/>
          <w:szCs w:val="32"/>
        </w:rPr>
        <w:t>Управления Роскомнадзора по Архангельской области и Ненецкому автономному округу</w:t>
      </w:r>
      <w:r>
        <w:rPr>
          <w:sz w:val="32"/>
          <w:szCs w:val="32"/>
        </w:rPr>
        <w:t xml:space="preserve"> по н</w:t>
      </w:r>
      <w:r w:rsidRPr="00E7082B">
        <w:rPr>
          <w:sz w:val="32"/>
          <w:szCs w:val="32"/>
        </w:rPr>
        <w:t>едопущени</w:t>
      </w:r>
      <w:r>
        <w:rPr>
          <w:sz w:val="32"/>
          <w:szCs w:val="32"/>
        </w:rPr>
        <w:t>ю</w:t>
      </w:r>
      <w:r w:rsidRPr="00E7082B">
        <w:rPr>
          <w:sz w:val="32"/>
          <w:szCs w:val="32"/>
        </w:rPr>
        <w:t xml:space="preserve"> поведения, которое может восприниматься окружающими как обещание дачи взятки</w:t>
      </w:r>
      <w:r>
        <w:rPr>
          <w:sz w:val="32"/>
          <w:szCs w:val="32"/>
        </w:rPr>
        <w:t>,</w:t>
      </w:r>
      <w:r w:rsidRPr="00E7082B">
        <w:rPr>
          <w:sz w:val="32"/>
          <w:szCs w:val="32"/>
        </w:rPr>
        <w:t xml:space="preserve"> предложение дачи взятки либо как согласие принять взятку или как просьба о даче взятки</w:t>
      </w:r>
    </w:p>
    <w:p w:rsidR="00E7082B" w:rsidRPr="00E7082B" w:rsidRDefault="00E7082B" w:rsidP="00E7082B">
      <w:pPr>
        <w:pStyle w:val="20"/>
        <w:shd w:val="clear" w:color="auto" w:fill="auto"/>
        <w:rPr>
          <w:sz w:val="32"/>
          <w:szCs w:val="32"/>
        </w:rPr>
      </w:pPr>
    </w:p>
    <w:p w:rsid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</w:pP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40" w:right="20" w:firstLine="811"/>
        <w:rPr>
          <w:sz w:val="28"/>
          <w:szCs w:val="28"/>
        </w:rPr>
      </w:pPr>
      <w:r w:rsidRPr="00E7082B">
        <w:rPr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 w:firstLine="811"/>
        <w:rPr>
          <w:sz w:val="28"/>
          <w:szCs w:val="28"/>
        </w:rPr>
      </w:pPr>
      <w:r w:rsidRPr="00E7082B">
        <w:rPr>
          <w:sz w:val="28"/>
          <w:szCs w:val="28"/>
        </w:rPr>
        <w:t>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</w:t>
      </w:r>
    </w:p>
    <w:p w:rsidR="00E7082B" w:rsidRPr="00E7082B" w:rsidRDefault="00E7082B" w:rsidP="00E7082B">
      <w:pPr>
        <w:pStyle w:val="a3"/>
        <w:shd w:val="clear" w:color="auto" w:fill="auto"/>
        <w:spacing w:before="0"/>
        <w:ind w:left="20" w:right="20" w:firstLine="811"/>
        <w:rPr>
          <w:sz w:val="28"/>
          <w:szCs w:val="28"/>
        </w:rPr>
      </w:pPr>
      <w:proofErr w:type="gramStart"/>
      <w:r w:rsidRPr="00E7082B">
        <w:rPr>
          <w:sz w:val="28"/>
          <w:szCs w:val="28"/>
        </w:rPr>
        <w:t xml:space="preserve">В соответствии со статьей 3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</w:t>
      </w:r>
      <w:r w:rsidRPr="00E7082B">
        <w:rPr>
          <w:b/>
          <w:sz w:val="28"/>
          <w:szCs w:val="28"/>
        </w:rPr>
        <w:t xml:space="preserve">преднамеренное </w:t>
      </w:r>
      <w:proofErr w:type="spellStart"/>
      <w:r w:rsidRPr="00E7082B">
        <w:rPr>
          <w:b/>
          <w:sz w:val="28"/>
          <w:szCs w:val="28"/>
        </w:rPr>
        <w:t>испрашивание</w:t>
      </w:r>
      <w:proofErr w:type="spellEnd"/>
      <w:r w:rsidRPr="00E7082B">
        <w:rPr>
          <w:sz w:val="28"/>
          <w:szCs w:val="28"/>
        </w:rPr>
        <w:t xml:space="preserve"> или </w:t>
      </w:r>
      <w:r w:rsidRPr="00E7082B">
        <w:rPr>
          <w:b/>
          <w:sz w:val="28"/>
          <w:szCs w:val="28"/>
        </w:rPr>
        <w:t xml:space="preserve">получение </w:t>
      </w:r>
      <w:r w:rsidRPr="00E7082B">
        <w:rPr>
          <w:sz w:val="28"/>
          <w:szCs w:val="28"/>
        </w:rPr>
        <w:t>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E7082B">
        <w:rPr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40" w:right="20" w:firstLine="811"/>
        <w:rPr>
          <w:sz w:val="28"/>
          <w:szCs w:val="28"/>
        </w:rPr>
      </w:pPr>
      <w:r w:rsidRPr="00E7082B">
        <w:rPr>
          <w:sz w:val="28"/>
          <w:szCs w:val="28"/>
        </w:rPr>
        <w:t xml:space="preserve">Для предупреждения подобных негативных последствий сотрудникам Управления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</w:t>
      </w:r>
      <w:r w:rsidRPr="00E7082B">
        <w:rPr>
          <w:b/>
          <w:sz w:val="28"/>
          <w:szCs w:val="28"/>
        </w:rPr>
        <w:t>обещание</w:t>
      </w:r>
      <w:r w:rsidRPr="00E7082B">
        <w:rPr>
          <w:sz w:val="28"/>
          <w:szCs w:val="28"/>
        </w:rPr>
        <w:t xml:space="preserve"> или </w:t>
      </w:r>
      <w:r w:rsidRPr="00E7082B">
        <w:rPr>
          <w:b/>
          <w:sz w:val="28"/>
          <w:szCs w:val="28"/>
        </w:rPr>
        <w:t>предложение дачи взятки</w:t>
      </w:r>
      <w:r w:rsidRPr="00E7082B">
        <w:rPr>
          <w:sz w:val="28"/>
          <w:szCs w:val="28"/>
        </w:rPr>
        <w:t xml:space="preserve"> либо как </w:t>
      </w:r>
      <w:r w:rsidRPr="00E7082B">
        <w:rPr>
          <w:b/>
          <w:sz w:val="28"/>
          <w:szCs w:val="28"/>
        </w:rPr>
        <w:t>согласие принять</w:t>
      </w:r>
      <w:r w:rsidRPr="00E7082B">
        <w:rPr>
          <w:sz w:val="28"/>
          <w:szCs w:val="28"/>
        </w:rPr>
        <w:t xml:space="preserve"> взятку или как </w:t>
      </w:r>
      <w:r w:rsidRPr="00E7082B">
        <w:rPr>
          <w:b/>
          <w:sz w:val="28"/>
          <w:szCs w:val="28"/>
        </w:rPr>
        <w:t>просьба о даче взятки</w:t>
      </w:r>
      <w:r w:rsidRPr="00E7082B">
        <w:rPr>
          <w:sz w:val="28"/>
          <w:szCs w:val="28"/>
        </w:rPr>
        <w:t>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 w:firstLine="527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 xml:space="preserve">Понятие взятки. Ответственность за получение взятки  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2B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Pr="00E7082B">
        <w:rPr>
          <w:rFonts w:ascii="Times New Roman" w:hAnsi="Times New Roman" w:cs="Times New Roman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E7082B" w:rsidRPr="00E7082B" w:rsidRDefault="00E7082B" w:rsidP="00E7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2B">
        <w:rPr>
          <w:rFonts w:ascii="Times New Roman" w:hAnsi="Times New Roman" w:cs="Times New Roman"/>
          <w:sz w:val="28"/>
          <w:szCs w:val="28"/>
        </w:rPr>
        <w:t>Взяткой могут быть:</w:t>
      </w:r>
    </w:p>
    <w:p w:rsidR="00E7082B" w:rsidRPr="00E7082B" w:rsidRDefault="00E7082B" w:rsidP="00E7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82B">
        <w:rPr>
          <w:rFonts w:ascii="Times New Roman" w:hAnsi="Times New Roman" w:cs="Times New Roman"/>
          <w:sz w:val="28"/>
          <w:szCs w:val="28"/>
        </w:rPr>
        <w:t xml:space="preserve">•предметы - деньги, в том числе валюта, банковские чеки, ценные бумаги, изделия из драгоценных металлов и камней, автомобили, продукты питания, </w:t>
      </w:r>
      <w:r w:rsidRPr="00E7082B">
        <w:rPr>
          <w:rFonts w:ascii="Times New Roman" w:hAnsi="Times New Roman" w:cs="Times New Roman"/>
          <w:sz w:val="28"/>
          <w:szCs w:val="28"/>
        </w:rPr>
        <w:lastRenderedPageBreak/>
        <w:t>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</w:p>
    <w:p w:rsidR="00E7082B" w:rsidRPr="00E7082B" w:rsidRDefault="00E7082B" w:rsidP="00E7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2B">
        <w:rPr>
          <w:rFonts w:ascii="Times New Roman" w:hAnsi="Times New Roman" w:cs="Times New Roman"/>
          <w:sz w:val="28"/>
          <w:szCs w:val="28"/>
        </w:rPr>
        <w:t>•услуги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</w:r>
    </w:p>
    <w:p w:rsidR="00E7082B" w:rsidRPr="00E7082B" w:rsidRDefault="00E7082B" w:rsidP="00E7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2B">
        <w:rPr>
          <w:rFonts w:ascii="Times New Roman" w:hAnsi="Times New Roman" w:cs="Times New Roman"/>
          <w:sz w:val="28"/>
          <w:szCs w:val="28"/>
        </w:rPr>
        <w:t>•завуалированная форма взятки - лекции, статьи и книги, преднамеренный проигрыш в карты, «случайный» выигрыш в казино, прощение долга, уменьшение арендной платы, уменьшение процентных ставок по кредиту и т.д.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60"/>
        <w:rPr>
          <w:sz w:val="28"/>
          <w:szCs w:val="28"/>
        </w:rPr>
      </w:pPr>
      <w:proofErr w:type="gramStart"/>
      <w:r w:rsidRPr="00E7082B">
        <w:rPr>
          <w:sz w:val="28"/>
          <w:szCs w:val="28"/>
        </w:rPr>
        <w:t xml:space="preserve">Как следует из </w:t>
      </w:r>
      <w:hyperlink r:id="rId5" w:history="1">
        <w:r w:rsidRPr="00E7082B">
          <w:rPr>
            <w:sz w:val="28"/>
            <w:szCs w:val="28"/>
          </w:rPr>
          <w:t>статьи 290</w:t>
        </w:r>
      </w:hyperlink>
      <w:r w:rsidRPr="00E7082B">
        <w:rPr>
          <w:sz w:val="28"/>
          <w:szCs w:val="28"/>
        </w:rPr>
        <w:t xml:space="preserve"> Уголовного кодекса РФ получение должностным лицом, лично или через посредника взятки в виде денег, ценных бумаг, иного имущества либо в виде незаконных оказания ему услуг имущественного характера,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</w:t>
      </w:r>
      <w:proofErr w:type="gramEnd"/>
      <w:r w:rsidRPr="00E7082B">
        <w:rPr>
          <w:sz w:val="28"/>
          <w:szCs w:val="28"/>
        </w:rPr>
        <w:t xml:space="preserve"> рублей, что является основным видом санкции за преступления коррупционной направленности.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60"/>
        <w:rPr>
          <w:sz w:val="28"/>
          <w:szCs w:val="28"/>
        </w:rPr>
      </w:pPr>
      <w:r w:rsidRPr="00E7082B">
        <w:rPr>
          <w:sz w:val="28"/>
          <w:szCs w:val="28"/>
        </w:rPr>
        <w:t>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60"/>
        <w:rPr>
          <w:sz w:val="28"/>
          <w:szCs w:val="28"/>
        </w:rPr>
      </w:pPr>
      <w:r w:rsidRPr="00E7082B">
        <w:rPr>
          <w:rStyle w:val="a5"/>
          <w:b w:val="0"/>
          <w:sz w:val="28"/>
          <w:szCs w:val="28"/>
        </w:rPr>
        <w:t>Введена новая</w:t>
      </w:r>
      <w:r w:rsidRPr="00E7082B">
        <w:rPr>
          <w:b/>
          <w:sz w:val="28"/>
          <w:szCs w:val="28"/>
        </w:rPr>
        <w:t xml:space="preserve"> </w:t>
      </w:r>
      <w:r w:rsidRPr="00E7082B">
        <w:rPr>
          <w:sz w:val="28"/>
          <w:szCs w:val="28"/>
        </w:rPr>
        <w:t>статья 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547"/>
        <w:rPr>
          <w:sz w:val="28"/>
          <w:szCs w:val="28"/>
        </w:rPr>
      </w:pPr>
      <w:r w:rsidRPr="00E7082B">
        <w:rPr>
          <w:sz w:val="28"/>
          <w:szCs w:val="28"/>
        </w:rPr>
        <w:t>В части 5 статьи 291.1 УК РФ установлена ответственность за обещание или предложение посредничества во взяточничестве. Санкции, предусмотренные частями первой и пятой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567"/>
        </w:tabs>
        <w:spacing w:before="0"/>
        <w:ind w:right="20"/>
        <w:rPr>
          <w:sz w:val="28"/>
          <w:szCs w:val="28"/>
        </w:rPr>
      </w:pPr>
      <w:r w:rsidRPr="00E7082B">
        <w:rPr>
          <w:sz w:val="28"/>
          <w:szCs w:val="28"/>
        </w:rPr>
        <w:tab/>
        <w:t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понимать»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567"/>
        </w:tabs>
        <w:spacing w:before="0"/>
        <w:ind w:right="20"/>
        <w:rPr>
          <w:sz w:val="28"/>
          <w:szCs w:val="28"/>
        </w:rPr>
      </w:pPr>
      <w:r w:rsidRPr="00E7082B">
        <w:rPr>
          <w:sz w:val="28"/>
          <w:szCs w:val="28"/>
        </w:rPr>
        <w:tab/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>Понятие незаконного вознаграждения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88"/>
        </w:tabs>
        <w:spacing w:before="0" w:line="302" w:lineRule="exact"/>
        <w:ind w:right="40" w:firstLine="567"/>
        <w:rPr>
          <w:sz w:val="28"/>
          <w:szCs w:val="28"/>
        </w:rPr>
      </w:pPr>
      <w:r w:rsidRPr="00E7082B">
        <w:rPr>
          <w:sz w:val="28"/>
          <w:szCs w:val="28"/>
        </w:rPr>
        <w:t>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40" w:firstLine="567"/>
        <w:rPr>
          <w:sz w:val="28"/>
          <w:szCs w:val="28"/>
        </w:rPr>
      </w:pPr>
      <w:proofErr w:type="gramStart"/>
      <w:r w:rsidRPr="00E7082B">
        <w:rPr>
          <w:sz w:val="28"/>
          <w:szCs w:val="28"/>
        </w:rPr>
        <w:lastRenderedPageBreak/>
        <w:t xml:space="preserve">В соответствии со статьей 19.28 </w:t>
      </w:r>
      <w:proofErr w:type="spellStart"/>
      <w:r w:rsidRPr="00E7082B">
        <w:rPr>
          <w:sz w:val="28"/>
          <w:szCs w:val="28"/>
        </w:rPr>
        <w:t>КоАП</w:t>
      </w:r>
      <w:proofErr w:type="spellEnd"/>
      <w:r w:rsidRPr="00E7082B">
        <w:rPr>
          <w:sz w:val="28"/>
          <w:szCs w:val="28"/>
        </w:rPr>
        <w:t xml:space="preserve"> РФ под </w:t>
      </w:r>
      <w:r w:rsidRPr="00E7082B">
        <w:rPr>
          <w:b/>
          <w:sz w:val="28"/>
          <w:szCs w:val="28"/>
        </w:rPr>
        <w:t>незаконным вознаграждением</w:t>
      </w:r>
      <w:r w:rsidRPr="00E7082B">
        <w:rPr>
          <w:sz w:val="28"/>
          <w:szCs w:val="28"/>
        </w:rPr>
        <w:t xml:space="preserve">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 w:firstLine="567"/>
        <w:rPr>
          <w:sz w:val="28"/>
          <w:szCs w:val="28"/>
        </w:rPr>
      </w:pPr>
      <w:r w:rsidRPr="00E7082B">
        <w:rPr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  <w:r w:rsidRPr="00E7082B">
        <w:rPr>
          <w:sz w:val="28"/>
          <w:szCs w:val="28"/>
        </w:rPr>
        <w:tab/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 xml:space="preserve">Понятие покушения на получение взятки и вымогательства взятки 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88"/>
        </w:tabs>
        <w:spacing w:before="0" w:line="302" w:lineRule="exact"/>
        <w:ind w:right="40"/>
        <w:rPr>
          <w:sz w:val="28"/>
          <w:szCs w:val="28"/>
        </w:rPr>
      </w:pPr>
      <w:r w:rsidRPr="00E7082B">
        <w:rPr>
          <w:sz w:val="28"/>
          <w:szCs w:val="28"/>
        </w:rPr>
        <w:tab/>
        <w:t xml:space="preserve">В случае,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r w:rsidRPr="00E7082B">
        <w:rPr>
          <w:b/>
          <w:sz w:val="28"/>
          <w:szCs w:val="28"/>
        </w:rPr>
        <w:t>покушение на получение взятки</w:t>
      </w:r>
      <w:r w:rsidRPr="00E7082B">
        <w:rPr>
          <w:sz w:val="28"/>
          <w:szCs w:val="28"/>
        </w:rPr>
        <w:t xml:space="preserve"> или незаконное вознаграждение при коммерческом подкупе (пункт 11 Постановления Пленума </w:t>
      </w:r>
      <w:proofErr w:type="gramStart"/>
      <w:r w:rsidRPr="00E7082B">
        <w:rPr>
          <w:sz w:val="28"/>
          <w:szCs w:val="28"/>
        </w:rPr>
        <w:t>ВС</w:t>
      </w:r>
      <w:proofErr w:type="gramEnd"/>
      <w:r w:rsidRPr="00E7082B">
        <w:rPr>
          <w:sz w:val="28"/>
          <w:szCs w:val="28"/>
        </w:rPr>
        <w:t xml:space="preserve"> РФ № 6).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  <w:r w:rsidRPr="00E7082B">
        <w:rPr>
          <w:sz w:val="28"/>
          <w:szCs w:val="28"/>
        </w:rPr>
        <w:tab/>
      </w:r>
      <w:proofErr w:type="gramStart"/>
      <w:r w:rsidRPr="00E7082B">
        <w:rPr>
          <w:sz w:val="28"/>
          <w:szCs w:val="28"/>
        </w:rPr>
        <w:t xml:space="preserve">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E7082B">
        <w:rPr>
          <w:sz w:val="28"/>
          <w:szCs w:val="28"/>
        </w:rPr>
        <w:t>правоохраняемых</w:t>
      </w:r>
      <w:proofErr w:type="spellEnd"/>
      <w:r w:rsidRPr="00E7082B">
        <w:rPr>
          <w:sz w:val="28"/>
          <w:szCs w:val="28"/>
        </w:rPr>
        <w:t xml:space="preserve"> интересов (пункт 15 Постановления Пленума</w:t>
      </w:r>
      <w:proofErr w:type="gramEnd"/>
      <w:r w:rsidRPr="00E7082B">
        <w:rPr>
          <w:sz w:val="28"/>
          <w:szCs w:val="28"/>
        </w:rPr>
        <w:t xml:space="preserve"> </w:t>
      </w:r>
      <w:proofErr w:type="gramStart"/>
      <w:r w:rsidRPr="00E7082B">
        <w:rPr>
          <w:sz w:val="28"/>
          <w:szCs w:val="28"/>
        </w:rPr>
        <w:t>ВС</w:t>
      </w:r>
      <w:proofErr w:type="gramEnd"/>
      <w:r w:rsidRPr="00E7082B">
        <w:rPr>
          <w:sz w:val="28"/>
          <w:szCs w:val="28"/>
        </w:rPr>
        <w:t xml:space="preserve"> РФ № 6).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1008"/>
        </w:tabs>
        <w:spacing w:before="0" w:line="302" w:lineRule="exact"/>
        <w:ind w:left="720"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>Участие родственников в получении взятки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1008"/>
        </w:tabs>
        <w:spacing w:before="0" w:line="302" w:lineRule="exact"/>
        <w:ind w:left="720"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1008"/>
        </w:tabs>
        <w:spacing w:before="0" w:line="302" w:lineRule="exact"/>
        <w:ind w:right="20" w:firstLine="567"/>
        <w:rPr>
          <w:sz w:val="28"/>
          <w:szCs w:val="28"/>
        </w:rPr>
      </w:pPr>
      <w:proofErr w:type="gramStart"/>
      <w:r w:rsidRPr="00E7082B">
        <w:rPr>
          <w:sz w:val="28"/>
          <w:szCs w:val="28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квалифицируется как получение взятки.</w:t>
      </w:r>
      <w:proofErr w:type="gramEnd"/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 xml:space="preserve">Действия и высказывания, которые могут быть восприняты </w:t>
      </w:r>
    </w:p>
    <w:p w:rsid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 xml:space="preserve">окружающими как согласие принять взятку 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  <w:r w:rsidRPr="00E7082B">
        <w:rPr>
          <w:b/>
          <w:sz w:val="28"/>
          <w:szCs w:val="28"/>
        </w:rPr>
        <w:t>или как просьба о даче взятки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jc w:val="center"/>
        <w:rPr>
          <w:b/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63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государственному гражданскому служащему:  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80"/>
        <w:rPr>
          <w:b/>
          <w:sz w:val="28"/>
          <w:szCs w:val="28"/>
        </w:rPr>
      </w:pPr>
      <w:r w:rsidRPr="00E7082B">
        <w:rPr>
          <w:sz w:val="28"/>
          <w:szCs w:val="28"/>
        </w:rPr>
        <w:t xml:space="preserve">К числу таких выражений относятся, например: </w:t>
      </w:r>
      <w:proofErr w:type="gramStart"/>
      <w:r w:rsidRPr="00E7082B">
        <w:rPr>
          <w:b/>
          <w:sz w:val="28"/>
          <w:szCs w:val="28"/>
        </w:rPr>
        <w:t xml:space="preserve">«Вопрос решить трудно, но можно», </w:t>
      </w:r>
      <w:r>
        <w:rPr>
          <w:b/>
          <w:sz w:val="28"/>
          <w:szCs w:val="28"/>
        </w:rPr>
        <w:t xml:space="preserve">«Спасибо – много», </w:t>
      </w:r>
      <w:r w:rsidRPr="00E7082B">
        <w:rPr>
          <w:b/>
          <w:sz w:val="28"/>
          <w:szCs w:val="28"/>
        </w:rPr>
        <w:t>«Спасибо на хлеб не намажешь», «Договоримся», «Нужны более веские аргументы», «Нужно обсудить параметры», «Ну что делать будем?» и т.д.</w:t>
      </w:r>
      <w:proofErr w:type="gramEnd"/>
    </w:p>
    <w:p w:rsidR="00E7082B" w:rsidRPr="00E7082B" w:rsidRDefault="00E7082B" w:rsidP="00E7082B">
      <w:pPr>
        <w:pStyle w:val="a3"/>
        <w:shd w:val="clear" w:color="auto" w:fill="auto"/>
        <w:tabs>
          <w:tab w:val="left" w:pos="1003"/>
        </w:tabs>
        <w:spacing w:before="120" w:line="302" w:lineRule="exact"/>
        <w:ind w:left="23" w:right="23" w:firstLine="680"/>
        <w:rPr>
          <w:sz w:val="28"/>
          <w:szCs w:val="28"/>
        </w:rPr>
      </w:pPr>
      <w:r w:rsidRPr="00E7082B">
        <w:rPr>
          <w:sz w:val="28"/>
          <w:szCs w:val="28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sz w:val="28"/>
          <w:szCs w:val="28"/>
        </w:rPr>
        <w:t>К числу таких тем относятся, например: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низкий уровень заработной платы служащего, работника и нехватка денежных средств на реализацию тех или иных нужд;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sz w:val="28"/>
          <w:szCs w:val="28"/>
        </w:rPr>
        <w:t>отсутствие работы у родственников служащего, работника;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необходимость поступления детей служащего, работника в образовательные учреждения и т.д.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81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Определенные исходящие от сотрудников 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служащего, работника.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rStyle w:val="Candara"/>
          <w:sz w:val="28"/>
          <w:szCs w:val="28"/>
        </w:rPr>
        <w:t>К</w:t>
      </w:r>
      <w:r w:rsidRPr="00E7082B">
        <w:rPr>
          <w:sz w:val="28"/>
          <w:szCs w:val="28"/>
        </w:rPr>
        <w:t xml:space="preserve"> числу таких предложений относятся, например, предложения: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sz w:val="28"/>
          <w:szCs w:val="28"/>
        </w:rPr>
        <w:t>предоставить служащему, работнику и (или) его родственникам скидку;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sz w:val="28"/>
          <w:szCs w:val="28"/>
        </w:rPr>
        <w:t>внести деньги в конкретный благотворительный фонд;</w:t>
      </w:r>
    </w:p>
    <w:p w:rsidR="00E7082B" w:rsidRPr="00E7082B" w:rsidRDefault="00E7082B" w:rsidP="00E7082B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302" w:lineRule="exact"/>
        <w:ind w:left="20" w:firstLine="680"/>
        <w:rPr>
          <w:sz w:val="28"/>
          <w:szCs w:val="28"/>
        </w:rPr>
      </w:pPr>
      <w:r w:rsidRPr="00E7082B">
        <w:rPr>
          <w:sz w:val="28"/>
          <w:szCs w:val="28"/>
        </w:rPr>
        <w:t>поддержать конкретную спортивную команду и т.д.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63"/>
        </w:tabs>
        <w:spacing w:before="120" w:line="302" w:lineRule="exact"/>
        <w:ind w:left="23" w:right="23" w:firstLine="680"/>
        <w:rPr>
          <w:sz w:val="28"/>
          <w:szCs w:val="28"/>
        </w:rPr>
      </w:pPr>
      <w:r w:rsidRPr="00E7082B">
        <w:rPr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- получение обычных подарков,  стоимостью менее 3000 рублей (при этом необходимо понимать, что государственному гражданскому служащему запрещено принимать подарки в связи с исполнением служебных обязанностей, независимо от их стоимости);</w:t>
      </w:r>
    </w:p>
    <w:p w:rsidR="00E7082B" w:rsidRPr="00E7082B" w:rsidRDefault="00E7082B" w:rsidP="00E7082B">
      <w:pPr>
        <w:pStyle w:val="a3"/>
        <w:shd w:val="clear" w:color="auto" w:fill="auto"/>
        <w:spacing w:before="0" w:line="302" w:lineRule="exact"/>
        <w:ind w:left="20" w:right="20" w:firstLine="680"/>
        <w:rPr>
          <w:sz w:val="28"/>
          <w:szCs w:val="28"/>
        </w:rPr>
      </w:pPr>
      <w:r w:rsidRPr="00E7082B">
        <w:rPr>
          <w:sz w:val="28"/>
          <w:szCs w:val="28"/>
        </w:rPr>
        <w:t>-посещения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E7082B" w:rsidRPr="00E7082B" w:rsidRDefault="00E7082B" w:rsidP="00E7082B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AE7B48" w:rsidRPr="00E7082B" w:rsidRDefault="00E7082B" w:rsidP="00E7082B">
      <w:pPr>
        <w:jc w:val="right"/>
        <w:rPr>
          <w:rFonts w:ascii="Times New Roman" w:hAnsi="Times New Roman" w:cs="Times New Roman"/>
          <w:sz w:val="28"/>
          <w:szCs w:val="28"/>
        </w:rPr>
      </w:pPr>
      <w:r w:rsidRPr="00E7082B">
        <w:rPr>
          <w:rFonts w:ascii="Times New Roman" w:hAnsi="Times New Roman" w:cs="Times New Roman"/>
          <w:sz w:val="28"/>
          <w:szCs w:val="28"/>
        </w:rPr>
        <w:t>ООПК, 2013 год</w:t>
      </w:r>
    </w:p>
    <w:sectPr w:rsidR="00AE7B48" w:rsidRPr="00E7082B" w:rsidSect="00E708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2B"/>
    <w:rsid w:val="00065DFF"/>
    <w:rsid w:val="000A6555"/>
    <w:rsid w:val="00145C04"/>
    <w:rsid w:val="00182031"/>
    <w:rsid w:val="00203E18"/>
    <w:rsid w:val="00241ED1"/>
    <w:rsid w:val="002F7B00"/>
    <w:rsid w:val="00402D80"/>
    <w:rsid w:val="004326BE"/>
    <w:rsid w:val="00575BFD"/>
    <w:rsid w:val="005937F4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B2C7A"/>
    <w:rsid w:val="00D05934"/>
    <w:rsid w:val="00D1743B"/>
    <w:rsid w:val="00DC6EC8"/>
    <w:rsid w:val="00E01B81"/>
    <w:rsid w:val="00E7082B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7082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7082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082B"/>
    <w:pPr>
      <w:shd w:val="clear" w:color="auto" w:fill="FFFFFF"/>
      <w:spacing w:line="398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styleId="a3">
    <w:name w:val="Body Text"/>
    <w:basedOn w:val="a"/>
    <w:link w:val="1"/>
    <w:uiPriority w:val="99"/>
    <w:rsid w:val="00E7082B"/>
    <w:pPr>
      <w:shd w:val="clear" w:color="auto" w:fill="FFFFFF"/>
      <w:spacing w:before="360" w:line="307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8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basedOn w:val="1"/>
    <w:uiPriority w:val="99"/>
    <w:rsid w:val="00E7082B"/>
    <w:rPr>
      <w:b/>
      <w:bCs/>
      <w:spacing w:val="0"/>
      <w:sz w:val="27"/>
      <w:szCs w:val="27"/>
    </w:rPr>
  </w:style>
  <w:style w:type="character" w:customStyle="1" w:styleId="Candara">
    <w:name w:val="Основной текст + Candara"/>
    <w:aliases w:val="15 pt,Курсив"/>
    <w:basedOn w:val="1"/>
    <w:uiPriority w:val="99"/>
    <w:rsid w:val="00E7082B"/>
    <w:rPr>
      <w:rFonts w:ascii="Candara" w:hAnsi="Candara" w:cs="Candara"/>
      <w:i/>
      <w:iCs/>
      <w:noProof/>
      <w:spacing w:val="0"/>
      <w:sz w:val="30"/>
      <w:szCs w:val="30"/>
    </w:rPr>
  </w:style>
  <w:style w:type="character" w:customStyle="1" w:styleId="21">
    <w:name w:val="Заголовок №2_"/>
    <w:basedOn w:val="a0"/>
    <w:link w:val="22"/>
    <w:uiPriority w:val="99"/>
    <w:locked/>
    <w:rsid w:val="00E7082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7082B"/>
    <w:pPr>
      <w:shd w:val="clear" w:color="auto" w:fill="FFFFFF"/>
      <w:spacing w:after="3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22ABA12426F9B77697706234F53763453D9D1D05BBB62E423E6248A5ED804F3D0F6C377EQ6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2013-08-09T04:47:00Z</dcterms:created>
  <dcterms:modified xsi:type="dcterms:W3CDTF">2013-08-09T04:54:00Z</dcterms:modified>
</cp:coreProperties>
</file>