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A" w:rsidRDefault="00A258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584A" w:rsidRDefault="00A2584A">
      <w:pPr>
        <w:pStyle w:val="ConsPlusNormal"/>
        <w:jc w:val="both"/>
        <w:outlineLvl w:val="0"/>
      </w:pPr>
    </w:p>
    <w:p w:rsidR="00A2584A" w:rsidRDefault="00A2584A">
      <w:pPr>
        <w:pStyle w:val="ConsPlusNormal"/>
        <w:outlineLvl w:val="0"/>
      </w:pPr>
      <w:r>
        <w:t>Зарегистрировано в Минюсте России 20 сентября 2022 г. N 70152</w:t>
      </w:r>
    </w:p>
    <w:p w:rsidR="00A2584A" w:rsidRDefault="00A258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84A" w:rsidRDefault="00A2584A">
      <w:pPr>
        <w:pStyle w:val="ConsPlusNormal"/>
      </w:pPr>
    </w:p>
    <w:p w:rsidR="00A2584A" w:rsidRDefault="00A2584A">
      <w:pPr>
        <w:pStyle w:val="ConsPlusTitle"/>
        <w:jc w:val="center"/>
      </w:pPr>
      <w:r>
        <w:t>МИНИСТЕРСТВО ЦИФРОВОГО РАЗВИТИЯ, СВЯЗИ</w:t>
      </w:r>
    </w:p>
    <w:p w:rsidR="00A2584A" w:rsidRDefault="00A2584A">
      <w:pPr>
        <w:pStyle w:val="ConsPlusTitle"/>
        <w:jc w:val="center"/>
      </w:pPr>
      <w:r>
        <w:t>И МАССОВЫХ КОММУНИКАЦИЙ РОССИЙСКОЙ ФЕДЕРАЦИИ</w:t>
      </w:r>
    </w:p>
    <w:p w:rsidR="00A2584A" w:rsidRDefault="00A2584A">
      <w:pPr>
        <w:pStyle w:val="ConsPlusTitle"/>
        <w:jc w:val="center"/>
      </w:pPr>
    </w:p>
    <w:p w:rsidR="00A2584A" w:rsidRDefault="00A2584A">
      <w:pPr>
        <w:pStyle w:val="ConsPlusTitle"/>
        <w:jc w:val="center"/>
      </w:pPr>
      <w:r>
        <w:t>ФЕДЕРАЛЬНАЯ СЛУЖБА ПО НАДЗОРУ В СФЕРЕ СВЯЗИ,</w:t>
      </w:r>
    </w:p>
    <w:p w:rsidR="00A2584A" w:rsidRDefault="00A2584A">
      <w:pPr>
        <w:pStyle w:val="ConsPlusTitle"/>
        <w:jc w:val="center"/>
      </w:pPr>
      <w:r>
        <w:t>ИНФОРМАЦИОННЫХ ТЕХНОЛОГИЙ И МАССОВЫХ КОММУНИКАЦИЙ</w:t>
      </w:r>
    </w:p>
    <w:p w:rsidR="00A2584A" w:rsidRDefault="00A2584A">
      <w:pPr>
        <w:pStyle w:val="ConsPlusTitle"/>
        <w:jc w:val="center"/>
      </w:pPr>
    </w:p>
    <w:p w:rsidR="00A2584A" w:rsidRDefault="00A2584A">
      <w:pPr>
        <w:pStyle w:val="ConsPlusTitle"/>
        <w:jc w:val="center"/>
      </w:pPr>
      <w:r>
        <w:t>ПРИКАЗ</w:t>
      </w:r>
    </w:p>
    <w:p w:rsidR="00A2584A" w:rsidRDefault="00A2584A">
      <w:pPr>
        <w:pStyle w:val="ConsPlusTitle"/>
        <w:jc w:val="center"/>
      </w:pPr>
      <w:r>
        <w:t>от 5 августа 2022 г. N 128</w:t>
      </w:r>
    </w:p>
    <w:p w:rsidR="00A2584A" w:rsidRDefault="00A2584A">
      <w:pPr>
        <w:pStyle w:val="ConsPlusTitle"/>
        <w:jc w:val="center"/>
      </w:pPr>
    </w:p>
    <w:p w:rsidR="00A2584A" w:rsidRDefault="00A2584A">
      <w:pPr>
        <w:pStyle w:val="ConsPlusTitle"/>
        <w:jc w:val="center"/>
      </w:pPr>
      <w:r>
        <w:t>ОБ УТВЕРЖДЕНИИ ПЕРЕЧНЯ</w:t>
      </w:r>
    </w:p>
    <w:p w:rsidR="00A2584A" w:rsidRDefault="00A2584A">
      <w:pPr>
        <w:pStyle w:val="ConsPlusTitle"/>
        <w:jc w:val="center"/>
      </w:pPr>
      <w:r>
        <w:t>ИНОСТРАННЫХ ГОСУДАРСТВ, ОБЕСПЕЧИВАЮЩИХ АДЕКВАТНУЮ ЗАЩИТУ</w:t>
      </w:r>
    </w:p>
    <w:p w:rsidR="00A2584A" w:rsidRDefault="00A2584A">
      <w:pPr>
        <w:pStyle w:val="ConsPlusTitle"/>
        <w:jc w:val="center"/>
      </w:pPr>
      <w:r>
        <w:t>ПРАВ СУБЪЕКТОВ ПЕРСОНАЛЬНЫХ ДАННЫХ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Официальный интернет-портал правовой информации http://pravo.gov.ru, 2022, 14 июля, N 0001202207140080), </w:t>
      </w:r>
      <w:hyperlink r:id="rId6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иностранных государств, обеспечивающих адекватную защиту прав субъектов персональных данных.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от 15 марта 2013 г. </w:t>
      </w:r>
      <w:hyperlink r:id="rId7">
        <w:r>
          <w:rPr>
            <w:color w:val="0000FF"/>
          </w:rPr>
          <w:t>N 274</w:t>
        </w:r>
      </w:hyperlink>
      <w:r>
        <w:t>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19 апреля 2013 г., регистрационный N 28212);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от 29 октября 2014 г. </w:t>
      </w:r>
      <w:hyperlink r:id="rId8">
        <w:r>
          <w:rPr>
            <w:color w:val="0000FF"/>
          </w:rPr>
          <w:t>N 152</w:t>
        </w:r>
      </w:hyperlink>
      <w:r>
        <w:t>"О внесении изменений в приказ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4 декабря 2014 г., регистрационный N 35084);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от 15 июня 2017 г. </w:t>
      </w:r>
      <w:hyperlink r:id="rId9">
        <w:r>
          <w:rPr>
            <w:color w:val="0000FF"/>
          </w:rPr>
          <w:t>N 105</w:t>
        </w:r>
      </w:hyperlink>
      <w:r>
        <w:t>"О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8 августа 2017 г., регистрационный N 47709);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от 14 января 2019 г. </w:t>
      </w:r>
      <w:hyperlink r:id="rId10">
        <w:r>
          <w:rPr>
            <w:color w:val="0000FF"/>
          </w:rPr>
          <w:t>N 1</w:t>
        </w:r>
      </w:hyperlink>
      <w:r>
        <w:t>"О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приложением N 1 к приказу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4 февраля 2019 г., регистрационный N 53673);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от 14 сентября 2021 г. </w:t>
      </w:r>
      <w:hyperlink r:id="rId11">
        <w:r>
          <w:rPr>
            <w:color w:val="0000FF"/>
          </w:rPr>
          <w:t>N 183</w:t>
        </w:r>
      </w:hyperlink>
      <w:r>
        <w:t xml:space="preserve">"О внесении изменений в перечень иностранных государств, не являющихся сторонами Конвенции Совета Европы о защите физических лиц при </w:t>
      </w:r>
      <w:r>
        <w:lastRenderedPageBreak/>
        <w:t>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274" (зарегистрирован Министерством юстиции Российской Федерации 21 октября 2021 г., регистрационный N 65514).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2023 г.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jc w:val="right"/>
      </w:pPr>
      <w:r>
        <w:t>Руководитель</w:t>
      </w:r>
    </w:p>
    <w:p w:rsidR="00A2584A" w:rsidRDefault="00A2584A">
      <w:pPr>
        <w:pStyle w:val="ConsPlusNormal"/>
        <w:jc w:val="right"/>
      </w:pPr>
      <w:r>
        <w:t>А.Ю.ЛИПОВ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jc w:val="right"/>
        <w:outlineLvl w:val="0"/>
      </w:pPr>
      <w:r>
        <w:t>Утвержден</w:t>
      </w:r>
    </w:p>
    <w:p w:rsidR="00A2584A" w:rsidRDefault="00A2584A">
      <w:pPr>
        <w:pStyle w:val="ConsPlusNormal"/>
        <w:jc w:val="right"/>
      </w:pPr>
      <w:r>
        <w:t>приказом Федеральной службы</w:t>
      </w:r>
    </w:p>
    <w:p w:rsidR="00A2584A" w:rsidRDefault="00A2584A">
      <w:pPr>
        <w:pStyle w:val="ConsPlusNormal"/>
        <w:jc w:val="right"/>
      </w:pPr>
      <w:r>
        <w:t>по надзору в сфере связи,</w:t>
      </w:r>
    </w:p>
    <w:p w:rsidR="00A2584A" w:rsidRDefault="00A2584A">
      <w:pPr>
        <w:pStyle w:val="ConsPlusNormal"/>
        <w:jc w:val="right"/>
      </w:pPr>
      <w:r>
        <w:t>информационных технологий</w:t>
      </w:r>
    </w:p>
    <w:p w:rsidR="00A2584A" w:rsidRDefault="00A2584A">
      <w:pPr>
        <w:pStyle w:val="ConsPlusNormal"/>
        <w:jc w:val="right"/>
      </w:pPr>
      <w:r>
        <w:t>и массовых коммуникаций</w:t>
      </w:r>
    </w:p>
    <w:p w:rsidR="00A2584A" w:rsidRDefault="00A2584A">
      <w:pPr>
        <w:pStyle w:val="ConsPlusNormal"/>
        <w:jc w:val="right"/>
      </w:pPr>
      <w:r>
        <w:t>от 5 августа 2022 г. N 128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Title"/>
        <w:jc w:val="center"/>
      </w:pPr>
      <w:bookmarkStart w:id="0" w:name="P41"/>
      <w:bookmarkEnd w:id="0"/>
      <w:r>
        <w:t>ПЕРЕЧЕНЬ</w:t>
      </w:r>
    </w:p>
    <w:p w:rsidR="00A2584A" w:rsidRDefault="00A2584A">
      <w:pPr>
        <w:pStyle w:val="ConsPlusTitle"/>
        <w:jc w:val="center"/>
      </w:pPr>
      <w:r>
        <w:t>ИНОСТРАННЫХ ГОСУДАРСТВ, ОБЕСПЕЧИВАЮЩИХ АДЕКВАТНУЮ ЗАЩИТУ</w:t>
      </w:r>
    </w:p>
    <w:p w:rsidR="00A2584A" w:rsidRDefault="00A2584A">
      <w:pPr>
        <w:pStyle w:val="ConsPlusTitle"/>
        <w:jc w:val="center"/>
      </w:pPr>
      <w:r>
        <w:t>ПРАВ СУБЪЕКТОВ ПЕРСОНАЛЬНЫХ ДАННЫХ</w:t>
      </w:r>
    </w:p>
    <w:p w:rsidR="00A2584A" w:rsidRDefault="00A2584A">
      <w:pPr>
        <w:pStyle w:val="ConsPlusNormal"/>
        <w:jc w:val="center"/>
      </w:pPr>
    </w:p>
    <w:p w:rsidR="00A2584A" w:rsidRDefault="00A2584A">
      <w:pPr>
        <w:pStyle w:val="ConsPlusTitle"/>
        <w:ind w:firstLine="540"/>
        <w:jc w:val="both"/>
        <w:outlineLvl w:val="1"/>
      </w:pPr>
      <w:r>
        <w:t xml:space="preserve">1. Иностранные государства, являющиеся сторонами </w:t>
      </w:r>
      <w:hyperlink r:id="rId12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&lt;1&gt;: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2014, N 5, ст. 419. Ратифицирована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19 декабря 2005 г. N 160-ФЗ "О ратификации Конвенции Совета Европы о защите физических лиц при автоматизированной обработке персональных данных" (Собрание законодательства Российской Федерации, 2005, N 52, ст. 5573). Вступила в силу для Российской Федерации с 1 сентября 2013 г. Далее - Конвенция.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  <w:r>
        <w:t>Австрийская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Аргентинская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Босния и Герцеговина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Буркина-Фасо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Великое Герцогство Люксембург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Венгрия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Восточная Республика Уругвай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Греческая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Грузия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Ирландия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Итальянская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Княжество Андорра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Княжество Лихтенштейн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Княжество Монако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lastRenderedPageBreak/>
        <w:t>Королевство Бельгия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Дания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Испания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Марокко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Нидерландов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Норвегия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Швеция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Латвийская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Литовская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Мексиканские Соединенные Штаты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Португальская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Азербайджан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Албания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Армения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Болгария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Исландия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Кабо-Верде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Кипр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Маврикий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Мальта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Молдова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Польша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Сан-Марино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Северная Македония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Сенегал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Сербия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Словения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Хорватия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Румыния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Словацкая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Соединенное Королевство Великобритании и Северной Ирландии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Тунисская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Турецкая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Украина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lastRenderedPageBreak/>
        <w:t>Федеративная Республика Германия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Финляндская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Французская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Черногория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Чешская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Швейцарская Конфедерация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Эстонская Республика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Title"/>
        <w:ind w:firstLine="540"/>
        <w:jc w:val="both"/>
        <w:outlineLvl w:val="1"/>
      </w:pPr>
      <w:r>
        <w:t xml:space="preserve">2. Иностранные государства, не являющиеся сторонами </w:t>
      </w:r>
      <w:hyperlink r:id="rId14">
        <w:r>
          <w:rPr>
            <w:color w:val="0000FF"/>
          </w:rPr>
          <w:t>Конвенции</w:t>
        </w:r>
      </w:hyperlink>
      <w:r>
        <w:t xml:space="preserve">, действующие нормы права которых, а также применяемые ими меры по обеспечению конфиденциальности и безопасности персональных данных при их обработке соответствуют положениям </w:t>
      </w:r>
      <w:hyperlink r:id="rId15">
        <w:r>
          <w:rPr>
            <w:color w:val="0000FF"/>
          </w:rPr>
          <w:t>Конвенции</w:t>
        </w:r>
      </w:hyperlink>
      <w:r>
        <w:t>: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Австралия - Австралийский союз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Габонская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Государство Израиль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Государство Катар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Канада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Киргизская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Китайская Народная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Королевство Таиланд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Малайзия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Монголия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Народная Республика Бангладеш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Новая Зеландия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Ангола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Беларусь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Бенин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Замбия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Индия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Казахстан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Коста-Рика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Корея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Кот-Д'Ивуар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Мали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Нигер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Перу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lastRenderedPageBreak/>
        <w:t>Республика Сингапур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Таджикистан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Узбекистан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Республика Чад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Социалистическая Республика Вьетнам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Тоголезская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Федеративная Республика Бразилия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Федеративная Республика Нигерия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Южно-Африканская Республика</w:t>
      </w:r>
    </w:p>
    <w:p w:rsidR="00A2584A" w:rsidRDefault="00A2584A">
      <w:pPr>
        <w:pStyle w:val="ConsPlusNormal"/>
        <w:spacing w:before="200"/>
        <w:ind w:firstLine="540"/>
        <w:jc w:val="both"/>
      </w:pPr>
      <w:r>
        <w:t>Япония</w:t>
      </w: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ind w:firstLine="540"/>
        <w:jc w:val="both"/>
      </w:pPr>
    </w:p>
    <w:p w:rsidR="00A2584A" w:rsidRDefault="00A258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196" w:rsidRDefault="00A2584A"/>
    <w:sectPr w:rsidR="00F83196" w:rsidSect="0078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84A"/>
    <w:rsid w:val="00093830"/>
    <w:rsid w:val="004B66CA"/>
    <w:rsid w:val="00A2584A"/>
    <w:rsid w:val="00C33264"/>
    <w:rsid w:val="00CE4FF8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4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84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584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86C1139CD83A2BBBF7ED8F670DF7BA04FA9691609420DA787F62D07E815D527E5B7BDDC61B4A3AD28A95A1s1JEN" TargetMode="External"/><Relationship Id="rId13" Type="http://schemas.openxmlformats.org/officeDocument/2006/relationships/hyperlink" Target="consultantplus://offline/ref=916386C1139CD83A2BBBF7ED8F670DF7BE04F993956BC92AD2217360D771DE58476F0376DCD9044926CE8897sAJ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386C1139CD83A2BBBF7ED8F670DF7B80AF09F96609420DA787F62D07E815D527E5B7BDDC61B4A3AD28A95A1s1JEN" TargetMode="External"/><Relationship Id="rId12" Type="http://schemas.openxmlformats.org/officeDocument/2006/relationships/hyperlink" Target="consultantplus://offline/ref=916386C1139CD83A2BBBF7ED8F670DF7BA01F9929F699420DA787F62D07E815D527E5B7BDDC61B4A3AD28A95A1s1J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86C1139CD83A2BBBF7ED8F670DF7BF02F8929F659420DA787F62D07E815D407E0377DDC7054839C7DCC4E7491024203ABD8E5D530B9EsCJ8N" TargetMode="External"/><Relationship Id="rId11" Type="http://schemas.openxmlformats.org/officeDocument/2006/relationships/hyperlink" Target="consultantplus://offline/ref=916386C1139CD83A2BBBF7ED8F670DF7B80AF09E95669420DA787F62D07E815D527E5B7BDDC61B4A3AD28A95A1s1JEN" TargetMode="External"/><Relationship Id="rId5" Type="http://schemas.openxmlformats.org/officeDocument/2006/relationships/hyperlink" Target="consultantplus://offline/ref=916386C1139CD83A2BBBF7ED8F670DF7BF01FA9E91659420DA787F62D07E815D407E0377DDC60E1F6988DD98A31D0325233ABE8C41s5J3N" TargetMode="External"/><Relationship Id="rId15" Type="http://schemas.openxmlformats.org/officeDocument/2006/relationships/hyperlink" Target="consultantplus://offline/ref=916386C1139CD83A2BBBF7ED8F670DF7BA01F9929F699420DA787F62D07E815D527E5B7BDDC61B4A3AD28A95A1s1JEN" TargetMode="External"/><Relationship Id="rId10" Type="http://schemas.openxmlformats.org/officeDocument/2006/relationships/hyperlink" Target="consultantplus://offline/ref=916386C1139CD83A2BBBF7ED8F670DF7B802FF929E639420DA787F62D07E815D527E5B7BDDC61B4A3AD28A95A1s1J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6386C1139CD83A2BBBF7ED8F670DF7B901FA949E619420DA787F62D07E815D527E5B7BDDC61B4A3AD28A95A1s1JEN" TargetMode="External"/><Relationship Id="rId14" Type="http://schemas.openxmlformats.org/officeDocument/2006/relationships/hyperlink" Target="consultantplus://offline/ref=916386C1139CD83A2BBBF7ED8F670DF7BA01F9929F699420DA787F62D07E815D527E5B7BDDC61B4A3AD28A95A1s1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evseeva</cp:lastModifiedBy>
  <cp:revision>1</cp:revision>
  <dcterms:created xsi:type="dcterms:W3CDTF">2022-12-01T13:09:00Z</dcterms:created>
  <dcterms:modified xsi:type="dcterms:W3CDTF">2022-12-01T13:10:00Z</dcterms:modified>
</cp:coreProperties>
</file>